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6E7" w:rsidRPr="00203351" w:rsidRDefault="00EB06E7" w:rsidP="003F4D2F">
      <w:pPr>
        <w:pStyle w:val="ONEINCHSPACER"/>
        <w:spacing w:before="0"/>
        <w:jc w:val="center"/>
        <w:rPr>
          <w:sz w:val="36"/>
          <w:szCs w:val="36"/>
        </w:rPr>
      </w:pPr>
      <w:r w:rsidRPr="00203351">
        <w:rPr>
          <w:sz w:val="36"/>
          <w:szCs w:val="36"/>
        </w:rPr>
        <w:t>CHAPTER 3</w:t>
      </w:r>
    </w:p>
    <w:p w:rsidR="00EB06E7" w:rsidRPr="00203351" w:rsidRDefault="00EB06E7" w:rsidP="00907A0C">
      <w:pPr>
        <w:pStyle w:val="CHAPTERTITLE"/>
        <w:rPr>
          <w:sz w:val="36"/>
          <w:szCs w:val="36"/>
        </w:rPr>
      </w:pPr>
      <w:bookmarkStart w:id="0" w:name="_Toc431479575"/>
      <w:r w:rsidRPr="00203351">
        <w:rPr>
          <w:sz w:val="36"/>
          <w:szCs w:val="36"/>
        </w:rPr>
        <w:t>OPTICAL DESIGN AND CALIBRATIONS</w:t>
      </w:r>
      <w:bookmarkEnd w:id="0"/>
    </w:p>
    <w:p w:rsidR="00EB06E7" w:rsidRDefault="00EB06E7" w:rsidP="000E0AAC">
      <w:pPr>
        <w:pStyle w:val="BodyText"/>
        <w:jc w:val="both"/>
      </w:pPr>
      <w:r>
        <w:t xml:space="preserve">This chapter will discuss ALI from the initial planning to a completed system including calibration and testing. First, a discussion of the </w:t>
      </w:r>
      <w:proofErr w:type="spellStart"/>
      <w:r>
        <w:t>Acousto</w:t>
      </w:r>
      <w:proofErr w:type="spellEnd"/>
      <w:r>
        <w:t xml:space="preserve">-Optical Tunable Filter (AOTF) will occur that covers the solution of the wave equation, diffraction efficiency, </w:t>
      </w:r>
      <w:r w:rsidR="001B308C">
        <w:t>output diffracted angle</w:t>
      </w:r>
      <w:r>
        <w:t>, and tuning curve. Following is a calibration o</w:t>
      </w:r>
      <w:r w:rsidR="001B308C">
        <w:t>f the specific AOTF used in ALI and w</w:t>
      </w:r>
      <w:r>
        <w:t>ith the completed characterization of AOTF, discussion of the two primary optical layouts considered for the instrument</w:t>
      </w:r>
      <w:r w:rsidR="001B308C">
        <w:t xml:space="preserve">. Then the </w:t>
      </w:r>
      <w:r>
        <w:t xml:space="preserve">final optical specifications will be presented. Next, will be the addition of the opto-mechanical and control systems required to support the ALI mission. Lastly, will be the calibrations for ALI and results from a full system test.  </w:t>
      </w:r>
    </w:p>
    <w:p w:rsidR="00EB06E7" w:rsidRDefault="00EB06E7">
      <w:pPr>
        <w:pStyle w:val="Heading1"/>
      </w:pPr>
      <w:bookmarkStart w:id="1" w:name="_Toc428457365"/>
      <w:bookmarkStart w:id="2" w:name="_Toc428458289"/>
      <w:bookmarkStart w:id="3" w:name="_Ref429060011"/>
      <w:bookmarkStart w:id="4" w:name="_Toc431479576"/>
      <w:r>
        <w:t>3.1 AOTF</w:t>
      </w:r>
      <w:bookmarkEnd w:id="1"/>
      <w:bookmarkEnd w:id="2"/>
      <w:r>
        <w:t xml:space="preserve"> Theory and Background</w:t>
      </w:r>
      <w:bookmarkEnd w:id="3"/>
      <w:bookmarkEnd w:id="4"/>
    </w:p>
    <w:p w:rsidR="00EB06E7" w:rsidRDefault="00EB06E7" w:rsidP="00067391">
      <w:pPr>
        <w:pStyle w:val="BodyText"/>
        <w:jc w:val="both"/>
      </w:pPr>
      <w:r w:rsidRPr="0021386F">
        <w:t xml:space="preserve">The fundamental piece of technology that allows for the building of ALI is an </w:t>
      </w:r>
      <w:r w:rsidR="001B308C">
        <w:t>AOTF</w:t>
      </w:r>
      <w:r w:rsidRPr="0021386F">
        <w:t xml:space="preserve"> which permits a signal to be passed through a band gap wavelength filter</w:t>
      </w:r>
      <w:r w:rsidR="001B308C">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EB06E7" w:rsidRDefault="00EB06E7" w:rsidP="00F8264D">
      <w:pPr>
        <w:pStyle w:val="Heading2"/>
      </w:pPr>
      <w:bookmarkStart w:id="5" w:name="_Toc428457366"/>
      <w:bookmarkStart w:id="6" w:name="_Toc428458290"/>
      <w:bookmarkStart w:id="7" w:name="_Toc431479577"/>
      <w:r>
        <w:t xml:space="preserve">3.1.1 </w:t>
      </w:r>
      <w:bookmarkEnd w:id="5"/>
      <w:bookmarkEnd w:id="6"/>
      <w:r>
        <w:t>Solution to the Acoustic Equation</w:t>
      </w:r>
      <w:bookmarkEnd w:id="7"/>
    </w:p>
    <w:p w:rsidR="00EB06E7" w:rsidRPr="00A85E14" w:rsidRDefault="00EB06E7" w:rsidP="001E04B7">
      <w:pPr>
        <w:pStyle w:val="BodyText"/>
        <w:jc w:val="both"/>
      </w:pPr>
      <w:bookmarkStart w:id="8" w:name="_Ref463238846"/>
      <w:r w:rsidRPr="00B96F8C">
        <w:t>An AOTF is a device that th</w:t>
      </w:r>
      <w:r w:rsidR="001B308C">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w:t>
      </w:r>
      <w:r w:rsidRPr="00B96F8C">
        <w:lastRenderedPageBreak/>
        <w:t xml:space="preserve">commonly called birefringence. </w:t>
      </w:r>
      <w:r>
        <w:t>For image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xml:space="preserve">, 1991) and are currently readily available for imaging purposes. </w:t>
      </w:r>
      <w:r w:rsidRPr="00B96F8C">
        <w:t xml:space="preserve">In order to fully understand the principles behind an AOTF a stress analysis through the </w:t>
      </w:r>
      <w:proofErr w:type="spellStart"/>
      <w:r w:rsidRPr="00B96F8C">
        <w:t>acousto</w:t>
      </w:r>
      <w:proofErr w:type="spellEnd"/>
      <w:r w:rsidRPr="00B96F8C">
        <w:t xml:space="preserve">-wave </w:t>
      </w:r>
      <w:r>
        <w:t xml:space="preserve">will be used to solve the wave equation. </w:t>
      </w:r>
    </w:p>
    <w:p w:rsidR="00EB06E7" w:rsidRDefault="00EB06E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EB06E7" w:rsidTr="00A16EFE">
        <w:tc>
          <w:tcPr>
            <w:tcW w:w="6804" w:type="dxa"/>
            <w:tcBorders>
              <w:top w:val="nil"/>
              <w:left w:val="nil"/>
              <w:bottom w:val="nil"/>
              <w:right w:val="nil"/>
            </w:tcBorders>
          </w:tcPr>
          <w:p w:rsidR="00EB06E7" w:rsidRDefault="00EB06E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EB06E7" w:rsidRDefault="00EB06E7" w:rsidP="00A16EFE">
            <w:pPr>
              <w:pStyle w:val="BodyText"/>
              <w:ind w:firstLine="0"/>
              <w:jc w:val="right"/>
            </w:pPr>
            <w:r>
              <w:t>(3.</w:t>
            </w:r>
            <w:r w:rsidR="00A16EFE">
              <w:t>1</w:t>
            </w:r>
            <w:r>
              <w:t>)</w:t>
            </w:r>
          </w:p>
        </w:tc>
      </w:tr>
      <w:tr w:rsidR="00EB06E7" w:rsidTr="00A16EFE">
        <w:tc>
          <w:tcPr>
            <w:tcW w:w="6804" w:type="dxa"/>
            <w:tcBorders>
              <w:top w:val="nil"/>
              <w:left w:val="nil"/>
              <w:bottom w:val="nil"/>
              <w:right w:val="nil"/>
            </w:tcBorders>
          </w:tcPr>
          <w:p w:rsidR="00EB06E7" w:rsidRPr="000E633F" w:rsidRDefault="00EB06E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A16EFE">
            <w:pPr>
              <w:pStyle w:val="BodyText"/>
              <w:ind w:firstLine="0"/>
              <w:jc w:val="right"/>
            </w:pPr>
            <w:r>
              <w:t>(3.</w:t>
            </w:r>
            <w:r w:rsidR="00A16EFE">
              <w:t>2</w:t>
            </w:r>
            <w:r>
              <w:t>)</w:t>
            </w:r>
          </w:p>
        </w:tc>
      </w:tr>
    </w:tbl>
    <w:p w:rsidR="00EB06E7" w:rsidRPr="000420D5" w:rsidRDefault="00EB06E7"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w:t>
      </w:r>
      <w:r w:rsidR="00A16EFE">
        <w:t>1</w:t>
      </w:r>
      <w:r>
        <w:t>, combining it with Equation 3.</w:t>
      </w:r>
      <w:r w:rsidR="00A16EFE">
        <w:t>2</w:t>
      </w:r>
      <w:r>
        <w:t>,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3</w:t>
            </w:r>
            <w:r>
              <w:t>)</w:t>
            </w:r>
          </w:p>
        </w:tc>
      </w:tr>
    </w:tbl>
    <w:p w:rsidR="00EB06E7" w:rsidRDefault="00EB06E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4</w:t>
            </w:r>
            <w:r>
              <w:t>)</w:t>
            </w:r>
          </w:p>
        </w:tc>
      </w:tr>
    </w:tbl>
    <w:p w:rsidR="00EB06E7" w:rsidRDefault="00EB06E7"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 xml:space="preserve">strain wave induced by the </w:t>
      </w:r>
      <w:proofErr w:type="spellStart"/>
      <w:r>
        <w:t>acousto</w:t>
      </w:r>
      <w:proofErr w:type="spellEnd"/>
      <w:r>
        <w:t xml:space="preserve"> wave. A solution for this equation will be presented in the Bragg region meaning there will only be first order diffraction effects.</w:t>
      </w:r>
    </w:p>
    <w:p w:rsidR="00EB06E7" w:rsidRDefault="00EB06E7" w:rsidP="001E04B7">
      <w:pPr>
        <w:pStyle w:val="BodyText"/>
        <w:keepNext/>
        <w:jc w:val="both"/>
      </w:pPr>
      <w:r>
        <w:rPr>
          <w:noProof/>
          <w:lang w:val="en-CA" w:eastAsia="en-CA"/>
        </w:rPr>
        <w:drawing>
          <wp:inline distT="0" distB="0" distL="0" distR="0" wp14:anchorId="74327762" wp14:editId="4F1AD6DF">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EB06E7" w:rsidRPr="00112B39" w:rsidRDefault="00EB06E7" w:rsidP="00C20DFE">
      <w:pPr>
        <w:pStyle w:val="Caption"/>
        <w:jc w:val="center"/>
      </w:pPr>
      <w:bookmarkStart w:id="9" w:name="_Ref428781917"/>
      <w:bookmarkStart w:id="10" w:name="_Toc431479512"/>
      <w:r w:rsidRPr="00A85E14">
        <w:rPr>
          <w:b/>
        </w:rPr>
        <w:t>Figure 3-</w:t>
      </w:r>
      <w:r>
        <w:rPr>
          <w:b/>
        </w:rPr>
        <w:fldChar w:fldCharType="begin"/>
      </w:r>
      <w:r>
        <w:rPr>
          <w:b/>
        </w:rPr>
        <w:instrText xml:space="preserve"> SEQ Figure \* ARABIC </w:instrText>
      </w:r>
      <w:r>
        <w:rPr>
          <w:b/>
        </w:rPr>
        <w:fldChar w:fldCharType="separate"/>
      </w:r>
      <w:r>
        <w:rPr>
          <w:b/>
          <w:noProof/>
        </w:rPr>
        <w:t>1</w:t>
      </w:r>
      <w:r>
        <w:rPr>
          <w:b/>
        </w:rPr>
        <w:fldChar w:fldCharType="end"/>
      </w:r>
      <w:bookmarkEnd w:id="9"/>
      <w:r>
        <w:t xml:space="preserve">: Geometry for the AOTF wave derivation assuming the </w:t>
      </w:r>
      <w:proofErr w:type="spellStart"/>
      <w:r>
        <w:t>acousto</w:t>
      </w:r>
      <w:proofErr w:type="spellEnd"/>
      <w:r>
        <w:t xml:space="preserve">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w:t>
      </w:r>
      <w:r w:rsidR="005D5499">
        <w:t xml:space="preserve">The </w:t>
      </w:r>
      <w:proofErr w:type="gramStart"/>
      <w:r w:rsidR="005D5499">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EB06E7" w:rsidRPr="00942FC3" w:rsidRDefault="00EB06E7" w:rsidP="001E04B7">
      <w:pPr>
        <w:pStyle w:val="BodyText"/>
        <w:spacing w:line="276" w:lineRule="auto"/>
        <w:ind w:firstLine="0"/>
        <w:jc w:val="both"/>
      </w:pPr>
    </w:p>
    <w:p w:rsidR="00EB06E7" w:rsidRDefault="00EB06E7" w:rsidP="00067391">
      <w:pPr>
        <w:pStyle w:val="BodyText"/>
        <w:jc w:val="both"/>
      </w:pPr>
      <w:r>
        <w:t xml:space="preserve">Assuming the incoming electric field is a plane wave, the above differential equation can be solved. A standard </w:t>
      </w:r>
      <w:proofErr w:type="spellStart"/>
      <w:r>
        <w:t>acousto</w:t>
      </w:r>
      <w:proofErr w:type="spellEnd"/>
      <w:r>
        <w:t xml:space="preserve">-optical geometry is used in the solution and is shown in </w:t>
      </w:r>
      <w:r w:rsidRPr="00445A10">
        <w:fldChar w:fldCharType="begin"/>
      </w:r>
      <w:r w:rsidRPr="00445A10">
        <w:instrText xml:space="preserve"> REF _Ref428781917 \h  \* MERGEFORMAT </w:instrText>
      </w:r>
      <w:r w:rsidRPr="00445A10">
        <w:fldChar w:fldCharType="separate"/>
      </w:r>
      <w:r w:rsidRPr="00CD17B3">
        <w:t>Figure 3-1</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EB06E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7B5152">
              <w:tc>
                <w:tcPr>
                  <w:tcW w:w="6804" w:type="dxa"/>
                  <w:tcBorders>
                    <w:top w:val="nil"/>
                    <w:left w:val="nil"/>
                    <w:bottom w:val="nil"/>
                    <w:right w:val="nil"/>
                  </w:tcBorders>
                </w:tcPr>
                <w:p w:rsidR="00EB06E7" w:rsidRPr="00992F55" w:rsidRDefault="00B65511"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EB06E7" w:rsidRPr="00992F55" w:rsidRDefault="00EB06E7" w:rsidP="007B5152">
                  <w:pPr>
                    <w:pStyle w:val="BodyText"/>
                    <w:ind w:firstLine="0"/>
                    <w:jc w:val="right"/>
                  </w:pPr>
                  <w:r w:rsidRPr="00992F55">
                    <w:t>(3.</w:t>
                  </w:r>
                  <w:r w:rsidR="00A16EFE">
                    <w:t>5</w:t>
                  </w:r>
                  <w:r w:rsidRPr="00992F55">
                    <w:t>)</w:t>
                  </w:r>
                </w:p>
              </w:tc>
            </w:tr>
          </w:tbl>
          <w:p w:rsidR="00EB06E7" w:rsidRDefault="00EB06E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EB06E7" w:rsidRPr="00992F55" w:rsidTr="006E2438">
              <w:tc>
                <w:tcPr>
                  <w:tcW w:w="6804" w:type="dxa"/>
                  <w:tcBorders>
                    <w:top w:val="nil"/>
                    <w:left w:val="nil"/>
                    <w:bottom w:val="nil"/>
                    <w:right w:val="nil"/>
                  </w:tcBorders>
                </w:tcPr>
                <w:p w:rsidR="00EB06E7" w:rsidRPr="00992F55" w:rsidRDefault="00B65511"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EB06E7" w:rsidRPr="00992F55" w:rsidRDefault="00EB06E7" w:rsidP="00942FC3">
                  <w:pPr>
                    <w:pStyle w:val="BodyText"/>
                    <w:ind w:firstLine="0"/>
                    <w:jc w:val="right"/>
                  </w:pPr>
                  <w:r w:rsidRPr="00992F55">
                    <w:t>(3.5a)</w:t>
                  </w:r>
                </w:p>
              </w:tc>
            </w:tr>
          </w:tbl>
          <w:p w:rsidR="00EB06E7" w:rsidRDefault="00EB06E7" w:rsidP="00942FC3"/>
        </w:tc>
      </w:tr>
    </w:tbl>
    <w:p w:rsidR="00EB06E7" w:rsidRDefault="00EB06E7"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vAlign w:val="center"/>
          </w:tcPr>
          <w:p w:rsidR="00EB06E7" w:rsidRDefault="00B65511"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6</w:t>
            </w:r>
            <w:r>
              <w:t>)</w:t>
            </w:r>
          </w:p>
        </w:tc>
      </w:tr>
    </w:tbl>
    <w:p w:rsidR="00EB06E7" w:rsidRDefault="00EB06E7"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EB06E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7</w:t>
            </w:r>
            <w:r>
              <w:t>)</w:t>
            </w: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w:t>
      </w:r>
      <w:r w:rsidR="004E5D20">
        <w:t>Radio Frequency (</w:t>
      </w:r>
      <w:r>
        <w:t>RF</w:t>
      </w:r>
      <w:r w:rsidR="004E5D20">
        <w:t>)</w:t>
      </w:r>
      <w:r>
        <w:t xml:space="preserve"> wave, and </w:t>
      </w:r>
      <m:oMath>
        <m:r>
          <m:rPr>
            <m:sty m:val="bi"/>
          </m:rPr>
          <w:rPr>
            <w:rFonts w:ascii="Cambria Math" w:hAnsi="Cambria Math"/>
          </w:rPr>
          <m:t>κ</m:t>
        </m:r>
      </m:oMath>
      <w:r>
        <w:rPr>
          <w:b/>
          <w:bCs/>
        </w:rPr>
        <w:t xml:space="preserve"> </w:t>
      </w:r>
      <w:r>
        <w:t xml:space="preserve">is the </w:t>
      </w:r>
      <w:proofErr w:type="spellStart"/>
      <w:r>
        <w:t>acousto</w:t>
      </w:r>
      <w:proofErr w:type="spellEnd"/>
      <w:r>
        <w:t xml:space="preserve"> wave vector. </w:t>
      </w:r>
    </w:p>
    <w:p w:rsidR="00EB06E7" w:rsidRDefault="00EB06E7" w:rsidP="004655EF">
      <w:pPr>
        <w:pStyle w:val="BodyText"/>
        <w:jc w:val="both"/>
      </w:pPr>
      <w:r>
        <w:t>Equations 3.</w:t>
      </w:r>
      <w:r w:rsidR="00A16EFE">
        <w:t>4</w:t>
      </w:r>
      <w:r w:rsidR="005D5499">
        <w:t xml:space="preserve"> through </w:t>
      </w:r>
      <w:r>
        <w:t>3.</w:t>
      </w:r>
      <w:r w:rsidR="00A16EFE">
        <w:t>7</w:t>
      </w:r>
      <w:r>
        <w:t xml:space="preserve">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8</w:t>
            </w:r>
            <w:r>
              <w:t>)</w:t>
            </w:r>
          </w:p>
        </w:tc>
      </w:tr>
      <w:tr w:rsidR="00EB06E7" w:rsidTr="00EC44A7">
        <w:tc>
          <w:tcPr>
            <w:tcW w:w="6804" w:type="dxa"/>
            <w:tcBorders>
              <w:top w:val="nil"/>
              <w:left w:val="nil"/>
              <w:bottom w:val="nil"/>
              <w:right w:val="nil"/>
            </w:tcBorders>
          </w:tcPr>
          <w:p w:rsidR="00EB06E7" w:rsidRDefault="00B65511"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9</w:t>
            </w:r>
            <w:r>
              <w:t>)</w:t>
            </w:r>
          </w:p>
        </w:tc>
      </w:tr>
      <w:tr w:rsidR="00EB06E7" w:rsidTr="00EC44A7">
        <w:tc>
          <w:tcPr>
            <w:tcW w:w="6804" w:type="dxa"/>
            <w:tcBorders>
              <w:top w:val="nil"/>
              <w:left w:val="nil"/>
              <w:bottom w:val="nil"/>
              <w:right w:val="nil"/>
            </w:tcBorders>
          </w:tcPr>
          <w:p w:rsidR="00EB06E7" w:rsidRDefault="00B65511"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EB06E7" w:rsidRDefault="00EB06E7" w:rsidP="00EC44A7">
            <w:pPr>
              <w:pStyle w:val="BodyText"/>
              <w:ind w:firstLine="0"/>
              <w:jc w:val="right"/>
            </w:pPr>
          </w:p>
        </w:tc>
      </w:tr>
    </w:tbl>
    <w:p w:rsidR="00EB06E7" w:rsidRDefault="00EB06E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(3.1</w:t>
            </w:r>
            <w:r w:rsidR="00A16EFE">
              <w:t>0</w:t>
            </w:r>
            <w:r>
              <w:t>)</w:t>
            </w:r>
          </w:p>
        </w:tc>
      </w:tr>
      <w:tr w:rsidR="00EB06E7" w:rsidTr="007B5152">
        <w:tc>
          <w:tcPr>
            <w:tcW w:w="6804" w:type="dxa"/>
            <w:tcBorders>
              <w:top w:val="nil"/>
              <w:left w:val="nil"/>
              <w:bottom w:val="nil"/>
              <w:right w:val="nil"/>
            </w:tcBorders>
          </w:tcPr>
          <w:p w:rsidR="00EB06E7" w:rsidRDefault="00B65511"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EB06E7" w:rsidRDefault="00EB06E7" w:rsidP="007B5152">
            <w:pPr>
              <w:pStyle w:val="BodyText"/>
              <w:ind w:firstLine="0"/>
              <w:jc w:val="right"/>
            </w:pPr>
            <w:r>
              <w:t>(3.1</w:t>
            </w:r>
            <w:r w:rsidR="00A16EFE">
              <w:t>1</w:t>
            </w:r>
            <w:r>
              <w:t>)</w:t>
            </w:r>
          </w:p>
        </w:tc>
      </w:tr>
    </w:tbl>
    <w:p w:rsidR="00EB06E7" w:rsidRDefault="00EB06E7"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(3.12</w:t>
            </w:r>
            <w:r w:rsidR="00EB06E7">
              <w:t>)</w:t>
            </w:r>
          </w:p>
        </w:tc>
      </w:tr>
    </w:tbl>
    <w:p w:rsidR="00EB06E7" w:rsidRPr="00774AAF" w:rsidRDefault="00EB06E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774AAF" w:rsidRDefault="00B65511"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(3.13</w:t>
            </w:r>
            <w:r w:rsidR="00EB06E7">
              <w:t>)</w:t>
            </w:r>
          </w:p>
        </w:tc>
      </w:tr>
      <w:tr w:rsidR="00EB06E7" w:rsidTr="007B5152">
        <w:tc>
          <w:tcPr>
            <w:tcW w:w="6804" w:type="dxa"/>
            <w:tcBorders>
              <w:top w:val="nil"/>
              <w:left w:val="nil"/>
              <w:bottom w:val="nil"/>
              <w:right w:val="nil"/>
            </w:tcBorders>
          </w:tcPr>
          <w:p w:rsidR="00EB06E7" w:rsidRDefault="00B65511"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(3.14</w:t>
            </w:r>
            <w:r w:rsidR="00EB06E7">
              <w:t>)</w:t>
            </w:r>
          </w:p>
        </w:tc>
      </w:tr>
    </w:tbl>
    <w:p w:rsidR="00EB06E7" w:rsidRDefault="00EB06E7" w:rsidP="00E46A84">
      <w:pPr>
        <w:pStyle w:val="Heading2"/>
      </w:pPr>
      <w:bookmarkStart w:id="11" w:name="_Toc431479578"/>
      <w:r>
        <w:t>3.1.2 Diffraction Efficiency</w:t>
      </w:r>
      <w:bookmarkEnd w:id="11"/>
    </w:p>
    <w:p w:rsidR="00EB06E7" w:rsidRPr="00E46A84" w:rsidRDefault="00EB06E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EB06E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(3.15</w:t>
            </w:r>
            <w:r w:rsidR="00EB06E7">
              <w:t>)</w:t>
            </w:r>
          </w:p>
        </w:tc>
      </w:tr>
    </w:tbl>
    <w:p w:rsidR="00EB06E7" w:rsidRDefault="00EB06E7"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(3.1</w:t>
            </w:r>
            <w:r w:rsidR="00A16EFE">
              <w:t>6</w:t>
            </w:r>
            <w:r>
              <w:t>)</w:t>
            </w:r>
          </w:p>
        </w:tc>
      </w:tr>
    </w:tbl>
    <w:p w:rsidR="00EB06E7" w:rsidRDefault="00EB06E7"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(3.1</w:t>
            </w:r>
            <w:r w:rsidR="00A16EFE">
              <w:t>7</w:t>
            </w:r>
            <w:r>
              <w:t>)</w:t>
            </w:r>
          </w:p>
        </w:tc>
      </w:tr>
    </w:tbl>
    <w:p w:rsidR="00EB06E7" w:rsidRDefault="00EB06E7" w:rsidP="00AB1E86">
      <w:pPr>
        <w:pStyle w:val="BodyText"/>
        <w:ind w:firstLine="0"/>
        <w:jc w:val="both"/>
      </w:pPr>
      <w:proofErr w:type="gramStart"/>
      <w:r>
        <w:t>and</w:t>
      </w:r>
      <w:proofErr w:type="gramEnd"/>
      <w:r>
        <w:t xml:space="preserve"> is a measure of how efficient a medium can undergo the AO effect.</w:t>
      </w:r>
    </w:p>
    <w:p w:rsidR="00EB06E7" w:rsidRDefault="00EB06E7" w:rsidP="00BD3935">
      <w:pPr>
        <w:pStyle w:val="BodyText"/>
        <w:jc w:val="both"/>
      </w:pPr>
      <w:r>
        <w:t>Using Equations 3.1</w:t>
      </w:r>
      <w:r w:rsidR="00A16EFE">
        <w:t>6</w:t>
      </w:r>
      <w:r>
        <w:t xml:space="preserve"> and 3.</w:t>
      </w:r>
      <w:r w:rsidR="00A16EFE">
        <w:t>17 and rearranging Equation 3.15</w:t>
      </w:r>
      <w:r>
        <w:t xml:space="preserve">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EB06E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18</w:t>
            </w:r>
            <w:r>
              <w:t>)</w:t>
            </w:r>
          </w:p>
        </w:tc>
      </w:tr>
    </w:tbl>
    <w:p w:rsidR="00EB06E7" w:rsidRDefault="00EB06E7"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w:t>
      </w:r>
      <w:r w:rsidR="005D5499">
        <w:t>interaction</w:t>
      </w:r>
      <w:r>
        <w:t xml:space="preserve">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w:t>
      </w:r>
      <w:r w:rsidR="00A16EFE">
        <w:t>18</w:t>
      </w:r>
      <w:r>
        <w:t xml:space="preserve">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EB06E7" w:rsidRPr="00E46A84" w:rsidRDefault="00EB06E7" w:rsidP="00534F76">
      <w:pPr>
        <w:pStyle w:val="Heading2"/>
      </w:pPr>
      <w:bookmarkStart w:id="12" w:name="_Ref429059948"/>
      <w:bookmarkStart w:id="13" w:name="_Toc431479579"/>
      <w:r>
        <w:t>3.1.3 Diffraction Angle</w:t>
      </w:r>
      <w:bookmarkEnd w:id="12"/>
      <w:bookmarkEnd w:id="13"/>
    </w:p>
    <w:p w:rsidR="00EB06E7" w:rsidRDefault="00EB06E7" w:rsidP="00D31A7E">
      <w:pPr>
        <w:pStyle w:val="BodyText"/>
        <w:jc w:val="both"/>
      </w:pPr>
      <w:r>
        <w:t xml:space="preserve">Although the wave equations are useful in determining the diffraction efficiency and the form of the electric fields; it is not convenient to determine angle of the diffracted wave or the RF </w:t>
      </w:r>
      <w:proofErr w:type="spellStart"/>
      <w:r>
        <w:t>acousto</w:t>
      </w:r>
      <w:proofErr w:type="spellEnd"/>
      <w:r>
        <w:t xml:space="preserve"> wave to wavelength relation known as the tuning curve (covered in the section 3.1.4). A </w:t>
      </w:r>
      <w:r>
        <w:lastRenderedPageBreak/>
        <w:t>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B65511"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19</w:t>
            </w:r>
            <w:r>
              <w:t>)</w:t>
            </w:r>
          </w:p>
        </w:tc>
      </w:tr>
    </w:tbl>
    <w:p w:rsidR="00EB06E7" w:rsidRDefault="00EB06E7" w:rsidP="00D91543">
      <w:pPr>
        <w:pStyle w:val="BodyText"/>
        <w:ind w:firstLine="0"/>
        <w:jc w:val="both"/>
      </w:pPr>
      <w:proofErr w:type="gramStart"/>
      <w:r>
        <w:t>known</w:t>
      </w:r>
      <w:proofErr w:type="gramEnd"/>
      <w:r>
        <w:t xml:space="preserve">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B65511"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0</w:t>
            </w:r>
            <w:r>
              <w:t>)</w:t>
            </w:r>
          </w:p>
        </w:tc>
      </w:tr>
      <w:tr w:rsidR="00EB06E7" w:rsidTr="007B5152">
        <w:tc>
          <w:tcPr>
            <w:tcW w:w="6804" w:type="dxa"/>
            <w:tcBorders>
              <w:top w:val="nil"/>
              <w:left w:val="nil"/>
              <w:bottom w:val="nil"/>
              <w:right w:val="nil"/>
            </w:tcBorders>
          </w:tcPr>
          <w:p w:rsidR="00EB06E7" w:rsidRPr="00C40C6B" w:rsidRDefault="00B65511"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1</w:t>
            </w:r>
            <w:r>
              <w:t>)</w:t>
            </w:r>
          </w:p>
        </w:tc>
      </w:tr>
      <w:tr w:rsidR="00EB06E7" w:rsidTr="007B5152">
        <w:tc>
          <w:tcPr>
            <w:tcW w:w="6804" w:type="dxa"/>
            <w:tcBorders>
              <w:top w:val="nil"/>
              <w:left w:val="nil"/>
              <w:bottom w:val="nil"/>
              <w:right w:val="nil"/>
            </w:tcBorders>
          </w:tcPr>
          <w:p w:rsidR="00EB06E7" w:rsidRPr="00C40C6B" w:rsidRDefault="00B65511"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2</w:t>
            </w:r>
            <w:r>
              <w:t>)</w:t>
            </w:r>
          </w:p>
        </w:tc>
      </w:tr>
    </w:tbl>
    <w:p w:rsidR="00EB06E7" w:rsidRDefault="00EB06E7" w:rsidP="00D91543">
      <w:pPr>
        <w:pStyle w:val="BodyText"/>
        <w:ind w:firstLine="0"/>
        <w:jc w:val="both"/>
      </w:pPr>
      <w:r>
        <w:t>It will be assumed that the extraordinary light undergoes the momentum matching through the device.</w:t>
      </w:r>
    </w:p>
    <w:p w:rsidR="00EB06E7" w:rsidRDefault="00EB06E7" w:rsidP="00F53F51">
      <w:pPr>
        <w:pStyle w:val="BodyText"/>
        <w:keepNext/>
        <w:ind w:firstLine="0"/>
        <w:jc w:val="center"/>
      </w:pPr>
      <w:bookmarkStart w:id="14" w:name="_Ref428526894"/>
      <w:r>
        <w:rPr>
          <w:noProof/>
          <w:lang w:val="en-CA" w:eastAsia="en-CA"/>
        </w:rPr>
        <w:drawing>
          <wp:inline distT="0" distB="0" distL="0" distR="0" wp14:anchorId="53B214FC" wp14:editId="71DBD791">
            <wp:extent cx="3129318" cy="33041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EB06E7" w:rsidRPr="00F236A2" w:rsidRDefault="00EB06E7" w:rsidP="00F53F51">
      <w:pPr>
        <w:pStyle w:val="Caption"/>
        <w:jc w:val="center"/>
        <w:rPr>
          <w:b/>
        </w:rPr>
      </w:pPr>
      <w:bookmarkStart w:id="15" w:name="_Ref428793434"/>
      <w:bookmarkStart w:id="16" w:name="_Toc431479513"/>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EB06E7" w:rsidRDefault="00EB06E7" w:rsidP="00EC44A7">
      <w:pPr>
        <w:pStyle w:val="BodyText"/>
        <w:jc w:val="both"/>
      </w:pPr>
      <w:r>
        <w:lastRenderedPageBreak/>
        <w:t xml:space="preserve">A standard </w:t>
      </w:r>
      <w:proofErr w:type="spellStart"/>
      <w:r>
        <w:t>acousto</w:t>
      </w:r>
      <w:proofErr w:type="spellEnd"/>
      <w:r>
        <w:t xml:space="preserve">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F53F51">
        <w:t>Figure 3-</w:t>
      </w:r>
      <w:r w:rsidRPr="00F53F51">
        <w:rPr>
          <w:noProof/>
        </w:rPr>
        <w:t>2</w:t>
      </w:r>
      <w:r w:rsidRPr="00F53F51">
        <w:fldChar w:fldCharType="end"/>
      </w:r>
      <w:r>
        <w:t>, will be used to determine the diffraction angle</w:t>
      </w:r>
      <w:r w:rsidRPr="00F53F51">
        <w:t>.</w:t>
      </w:r>
      <w:r>
        <w:t xml:space="preserve"> Using Equation 3.</w:t>
      </w:r>
      <w:r w:rsidR="00A16EFE">
        <w:t>19</w:t>
      </w:r>
      <w:r>
        <w:t xml:space="preserve">,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3</w:t>
            </w:r>
            <w:r>
              <w:t>)</w:t>
            </w:r>
          </w:p>
        </w:tc>
      </w:tr>
    </w:tbl>
    <w:p w:rsidR="00EB06E7" w:rsidRDefault="00EB06E7"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4</w:t>
            </w:r>
            <w:r>
              <w:t>)</w:t>
            </w:r>
          </w:p>
        </w:tc>
      </w:tr>
    </w:tbl>
    <w:p w:rsidR="00EB06E7" w:rsidRDefault="000D3448" w:rsidP="00067391">
      <w:pPr>
        <w:pStyle w:val="BodyText"/>
        <w:ind w:firstLine="0"/>
        <w:jc w:val="both"/>
      </w:pPr>
      <w:r>
        <w:t>C</w:t>
      </w:r>
      <w:r w:rsidR="00EB06E7">
        <w:t>ombining the results from Equation 3.2</w:t>
      </w:r>
      <w:r w:rsidR="00A16EFE">
        <w:t>3</w:t>
      </w:r>
      <w:r w:rsidR="00EB06E7">
        <w:t xml:space="preserve"> and Equation 3.2</w:t>
      </w:r>
      <w:r w:rsidR="00A16EFE">
        <w:t>4</w:t>
      </w:r>
      <w:r w:rsidR="00EB06E7">
        <w:t xml:space="preserve">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Default="00B65511"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5</w:t>
            </w:r>
            <w:r>
              <w:t>)</w:t>
            </w:r>
          </w:p>
        </w:tc>
      </w:tr>
    </w:tbl>
    <w:p w:rsidR="00EB06E7" w:rsidRDefault="00EB06E7" w:rsidP="00280C40">
      <w:pPr>
        <w:pStyle w:val="BodyText"/>
        <w:keepNext/>
        <w:ind w:firstLine="0"/>
      </w:pPr>
      <w:r>
        <w:rPr>
          <w:noProof/>
          <w:lang w:val="en-CA" w:eastAsia="en-CA"/>
        </w:rPr>
        <w:drawing>
          <wp:inline distT="0" distB="0" distL="0" distR="0" wp14:anchorId="19E9D595" wp14:editId="3AB36B01">
            <wp:extent cx="5943600" cy="1812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EB06E7" w:rsidRDefault="00EB06E7" w:rsidP="00C20DFE">
      <w:pPr>
        <w:pStyle w:val="Caption"/>
        <w:jc w:val="center"/>
      </w:pPr>
      <w:bookmarkStart w:id="17" w:name="_Ref428527077"/>
      <w:bookmarkStart w:id="18" w:name="_Toc431479514"/>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xml:space="preserve">: General Layout of an AOTF. A randomly polarized incoming light source hits the front surface of the birefringent crystal. The black bar below the crystal is the piezoelectric transducer that produces the RF signal and forms the </w:t>
      </w:r>
      <w:proofErr w:type="spellStart"/>
      <w:r>
        <w:t>acousto</w:t>
      </w:r>
      <w:proofErr w:type="spellEnd"/>
      <w:r>
        <w:t xml:space="preserve"> wave represented by the grey arrow. The momentum matching Bragg diffraction occurs and monochromatic polarized light (-1 order) exits the AOTF at a constant angle with the 0th order and +1 order being blocked by an optical stop.</w:t>
      </w:r>
      <w:bookmarkEnd w:id="18"/>
    </w:p>
    <w:p w:rsidR="00EB06E7" w:rsidRDefault="00EB06E7" w:rsidP="005A2B93">
      <w:pPr>
        <w:pStyle w:val="BodyText"/>
        <w:spacing w:line="276" w:lineRule="auto"/>
        <w:jc w:val="both"/>
      </w:pPr>
    </w:p>
    <w:p w:rsidR="00EB06E7" w:rsidRPr="00F53F51" w:rsidRDefault="00EB06E7" w:rsidP="00280C40">
      <w:pPr>
        <w:pStyle w:val="BodyText"/>
        <w:jc w:val="both"/>
      </w:pPr>
      <w:r>
        <w:t>The diffracted light will leave the AOTF at a different angle</w:t>
      </w:r>
      <w:r w:rsidR="0080284B">
        <w:t>s</w:t>
      </w:r>
      <w:r>
        <w:t xml:space="preserve"> depending on the RF frequency which </w:t>
      </w:r>
      <w:r w:rsidR="0080284B">
        <w:t>translates to lateral movement of diffracted beam as the wavelength is scanned</w:t>
      </w:r>
      <w:r>
        <w:t>. In order for the device to be usable in an imaging optical system, the diffracted light must always leave the device following the same path no matter what wavelength is being filtered. Thus</w:t>
      </w:r>
      <w:r w:rsidR="0080284B">
        <w:t>,</w:t>
      </w:r>
      <w:r>
        <w:t xml:space="preserve"> a </w:t>
      </w:r>
      <w:r>
        <w:lastRenderedPageBreak/>
        <w:t>crystal wedge or compensator is fashioned to the back of the device to compensate for this effect using a correcting prism like effect causing the diffracted beam to always leave</w:t>
      </w:r>
      <w:r w:rsidR="0080284B">
        <w:t xml:space="preserve"> the </w:t>
      </w:r>
      <w:r w:rsidR="009C4699">
        <w:t>device</w:t>
      </w:r>
      <w:r>
        <w:t xml:space="preserv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F53F51">
        <w:t>Figure 3-</w:t>
      </w:r>
      <w:r w:rsidRPr="00F53F51">
        <w:rPr>
          <w:noProof/>
        </w:rPr>
        <w:t>3</w:t>
      </w:r>
      <w:r w:rsidRPr="00F53F51">
        <w:fldChar w:fldCharType="end"/>
      </w:r>
      <w:r>
        <w:t>.</w:t>
      </w:r>
    </w:p>
    <w:p w:rsidR="00EB06E7" w:rsidRDefault="00EB06E7" w:rsidP="00B112FD">
      <w:pPr>
        <w:pStyle w:val="Heading2"/>
      </w:pPr>
      <w:bookmarkStart w:id="19" w:name="_Toc431479580"/>
      <w:r>
        <w:t>3.1.4 Tuning Curve</w:t>
      </w:r>
      <w:bookmarkEnd w:id="19"/>
    </w:p>
    <w:p w:rsidR="00EB06E7" w:rsidRDefault="00EB06E7" w:rsidP="00607B72">
      <w:pPr>
        <w:pStyle w:val="BodyText"/>
        <w:jc w:val="both"/>
      </w:pPr>
      <w:r>
        <w:t>The tuning curve is the AOTF relationship between the outputted diffracted wavelength and the acoustic sound wave frequency</w:t>
      </w:r>
      <w:r w:rsidR="004E5D20">
        <w:t xml:space="preserve"> or RF frequency</w:t>
      </w:r>
      <w:r>
        <w:t>. The analysis will be performed using the momentum matching criteria stated in Equation 3.</w:t>
      </w:r>
      <w:r w:rsidR="00A16EFE">
        <w:t>19</w:t>
      </w:r>
      <w:r>
        <w:t xml:space="preserve">. </w:t>
      </w:r>
      <w:r w:rsidRPr="00B112FD">
        <w:fldChar w:fldCharType="begin"/>
      </w:r>
      <w:r w:rsidRPr="00B112FD">
        <w:instrText xml:space="preserve"> REF _Ref428527236 \h  \* MERGEFORMAT </w:instrText>
      </w:r>
      <w:r w:rsidRPr="00B112FD">
        <w:fldChar w:fldCharType="separate"/>
      </w:r>
      <w:r w:rsidRPr="00CD17B3">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EB06E7" w:rsidRDefault="00EB06E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B65511"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6</w:t>
            </w:r>
            <w:r>
              <w:t>)</w:t>
            </w:r>
          </w:p>
        </w:tc>
      </w:tr>
      <w:tr w:rsidR="00EB06E7" w:rsidTr="007B5152">
        <w:tc>
          <w:tcPr>
            <w:tcW w:w="6804" w:type="dxa"/>
            <w:tcBorders>
              <w:top w:val="nil"/>
              <w:left w:val="nil"/>
              <w:bottom w:val="nil"/>
              <w:right w:val="nil"/>
            </w:tcBorders>
          </w:tcPr>
          <w:p w:rsidR="00EB06E7" w:rsidRPr="00C40C6B" w:rsidRDefault="00B65511"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(3.2</w:t>
            </w:r>
            <w:r w:rsidR="00A16EFE">
              <w:t>7</w:t>
            </w:r>
            <w:r>
              <w:t>)</w:t>
            </w:r>
          </w:p>
        </w:tc>
      </w:tr>
    </w:tbl>
    <w:p w:rsidR="00EB06E7" w:rsidRDefault="00EB06E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w:t>
      </w:r>
      <w:r w:rsidR="00A16EFE">
        <w:t>6</w:t>
      </w:r>
      <w:r>
        <w:t xml:space="preserve">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B65511"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28</w:t>
            </w:r>
            <w:r>
              <w:t>)</w:t>
            </w:r>
          </w:p>
        </w:tc>
      </w:tr>
    </w:tbl>
    <w:p w:rsidR="00EB06E7" w:rsidRDefault="00EB06E7"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CC7B67">
        <w:t>Figure 3-4</w:t>
      </w:r>
      <w:r w:rsidRPr="00844128">
        <w:fldChar w:fldCharType="end"/>
      </w:r>
      <w:r>
        <w:t>, of the system need to follow the momentum matching criteria from Equation 3.</w:t>
      </w:r>
      <w:r w:rsidR="00A16EFE">
        <w:t>19</w:t>
      </w:r>
      <w:r>
        <w:t>. Separating the wave vectors into their directional 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B65511"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29</w:t>
            </w:r>
            <w:r>
              <w:t>)</w:t>
            </w:r>
          </w:p>
        </w:tc>
      </w:tr>
      <w:tr w:rsidR="00EB06E7" w:rsidTr="007B5152">
        <w:tc>
          <w:tcPr>
            <w:tcW w:w="6804" w:type="dxa"/>
            <w:tcBorders>
              <w:top w:val="nil"/>
              <w:left w:val="nil"/>
              <w:bottom w:val="nil"/>
              <w:right w:val="nil"/>
            </w:tcBorders>
          </w:tcPr>
          <w:p w:rsidR="00EB06E7" w:rsidRPr="00C40C6B" w:rsidRDefault="00B65511"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0</w:t>
            </w:r>
            <w:r>
              <w:t>)</w:t>
            </w:r>
          </w:p>
        </w:tc>
      </w:tr>
    </w:tbl>
    <w:p w:rsidR="00EB06E7" w:rsidRDefault="00EB06E7" w:rsidP="00844128">
      <w:pPr>
        <w:pStyle w:val="BodyText"/>
        <w:keepNext/>
        <w:jc w:val="center"/>
      </w:pPr>
      <w:r>
        <w:rPr>
          <w:noProof/>
          <w:lang w:val="en-CA" w:eastAsia="en-CA"/>
        </w:rPr>
        <w:drawing>
          <wp:inline distT="0" distB="0" distL="0" distR="0" wp14:anchorId="101CCFD8" wp14:editId="3C5E5A13">
            <wp:extent cx="4705350" cy="34172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EB06E7" w:rsidRDefault="00EB06E7" w:rsidP="00C20DFE">
      <w:pPr>
        <w:pStyle w:val="Caption"/>
        <w:jc w:val="center"/>
      </w:pPr>
      <w:bookmarkStart w:id="20" w:name="_Ref428527236"/>
      <w:bookmarkStart w:id="21" w:name="_Toc431479515"/>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AC78D9">
        <w:t>Figure 3-</w:t>
      </w:r>
      <w:r w:rsidRPr="00AC78D9">
        <w:rPr>
          <w:noProof/>
        </w:rPr>
        <w:t>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EB06E7" w:rsidRDefault="00EB06E7" w:rsidP="00067391">
      <w:pPr>
        <w:jc w:val="both"/>
      </w:pPr>
    </w:p>
    <w:p w:rsidR="00EB06E7" w:rsidRDefault="00EB06E7" w:rsidP="00CC7B67">
      <w:pPr>
        <w:pStyle w:val="BodyText"/>
        <w:jc w:val="both"/>
      </w:pPr>
      <w:r>
        <w:t>The tangential and perpendicular directions of the wave vector can be used in combination with the wave vectors definitions (Equations 3.2</w:t>
      </w:r>
      <w:r w:rsidR="00A16EFE">
        <w:t>0</w:t>
      </w:r>
      <w:r>
        <w:t>-3.2</w:t>
      </w:r>
      <w:r w:rsidR="00A16EFE">
        <w:t>2</w:t>
      </w:r>
      <w:r>
        <w:t>) to yield</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EB06E7" w:rsidRDefault="00A16EFE" w:rsidP="007B5152">
            <w:pPr>
              <w:pStyle w:val="BodyText"/>
              <w:ind w:firstLine="0"/>
              <w:jc w:val="right"/>
            </w:pPr>
            <w:r>
              <w:t>(3.31</w:t>
            </w:r>
            <w:r w:rsidR="00EB06E7">
              <w:t>)</w:t>
            </w:r>
          </w:p>
        </w:tc>
      </w:tr>
    </w:tbl>
    <w:p w:rsidR="00EB06E7" w:rsidRDefault="00EB06E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2</w:t>
            </w:r>
            <w:r>
              <w:t>)</w:t>
            </w:r>
          </w:p>
        </w:tc>
      </w:tr>
    </w:tbl>
    <w:p w:rsidR="00EB06E7" w:rsidRDefault="00EB06E7" w:rsidP="00A15C44">
      <w:pPr>
        <w:pStyle w:val="BodyText"/>
        <w:ind w:firstLine="0"/>
        <w:jc w:val="both"/>
      </w:pPr>
      <w:proofErr w:type="gramStart"/>
      <w:r>
        <w:t>assuming</w:t>
      </w:r>
      <w:proofErr w:type="gramEnd"/>
      <w:r>
        <w:t xml:space="preserve"> difference in indices of refraction is small (Equation 3.</w:t>
      </w:r>
      <w:r w:rsidR="00A16EFE">
        <w:t>28</w:t>
      </w:r>
      <w:r>
        <w:t>)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w:t>
      </w:r>
      <w:r w:rsidRPr="00222E24">
        <w:lastRenderedPageBreak/>
        <w:t xml:space="preserve">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EB06E7" w:rsidRDefault="00EB06E7" w:rsidP="00522D11">
      <w:pPr>
        <w:pStyle w:val="Heading1"/>
      </w:pPr>
      <w:bookmarkStart w:id="22" w:name="_Toc431479581"/>
      <w:r>
        <w:t>3.2 AOTF Calibration and Operation</w:t>
      </w:r>
      <w:bookmarkEnd w:id="22"/>
    </w:p>
    <w:bookmarkEnd w:id="8"/>
    <w:p w:rsidR="00EB06E7" w:rsidRDefault="00EB06E7"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w:t>
      </w:r>
      <w:r w:rsidR="00AC2E76">
        <w:t>quality</w:t>
      </w:r>
      <w:r>
        <w:t xml:space="preserve">. </w:t>
      </w:r>
      <w:r w:rsidRPr="00F0144A">
        <w:t>It is opt</w:t>
      </w:r>
      <w:r w:rsidR="00C306C6">
        <w:t>ically tuned for a range of 600 nm to 1200 </w:t>
      </w:r>
      <w:r w:rsidRPr="00F0144A">
        <w:t>nm and made</w:t>
      </w:r>
      <w:r>
        <w:t xml:space="preserve"> from a </w:t>
      </w:r>
      <w:r w:rsidR="00AC2E76">
        <w:t>t</w:t>
      </w:r>
      <w:r>
        <w:t xml:space="preserve">ellurium </w:t>
      </w:r>
      <w:r w:rsidR="00AC2E76">
        <w:t>d</w:t>
      </w:r>
      <w:r>
        <w:t>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w:t>
      </w:r>
      <w:r w:rsidR="00C306C6">
        <w:t>al axis of the device with a 10 mm by </w:t>
      </w:r>
      <w:r>
        <w:t xml:space="preserve">10 mm optical aperture. A detailed overview of the AOTF specifications can be found in (TODO: ADD TO ADDENDIX LATER). First, a section on AOTF operation will be discussed and then calibration </w:t>
      </w:r>
      <w:r w:rsidR="00AC2E76">
        <w:t xml:space="preserve">of the device </w:t>
      </w:r>
      <w:r>
        <w:t>will be performed. The AOTF needed to be fully calibrated to expand upon the factory specifications including:</w:t>
      </w:r>
    </w:p>
    <w:p w:rsidR="00EB06E7" w:rsidRDefault="00EB06E7" w:rsidP="00EB06E7">
      <w:pPr>
        <w:pStyle w:val="BodyText"/>
        <w:numPr>
          <w:ilvl w:val="0"/>
          <w:numId w:val="2"/>
        </w:numPr>
        <w:jc w:val="both"/>
      </w:pPr>
      <w:r>
        <w:t>A tuning curve analysis</w:t>
      </w:r>
    </w:p>
    <w:p w:rsidR="00EB06E7" w:rsidRDefault="00EB06E7" w:rsidP="00EB06E7">
      <w:pPr>
        <w:pStyle w:val="BodyText"/>
        <w:numPr>
          <w:ilvl w:val="0"/>
          <w:numId w:val="2"/>
        </w:numPr>
        <w:jc w:val="both"/>
      </w:pPr>
      <w:r>
        <w:t>A point spread function analysis</w:t>
      </w:r>
    </w:p>
    <w:p w:rsidR="00EB06E7" w:rsidRDefault="00EB06E7" w:rsidP="00EB06E7">
      <w:pPr>
        <w:pStyle w:val="BodyText"/>
        <w:numPr>
          <w:ilvl w:val="0"/>
          <w:numId w:val="2"/>
        </w:numPr>
        <w:jc w:val="both"/>
      </w:pPr>
      <w:r>
        <w:t>Diffraction efficiency determination.</w:t>
      </w:r>
    </w:p>
    <w:p w:rsidR="00EB06E7" w:rsidRDefault="00EB06E7" w:rsidP="001F346E">
      <w:pPr>
        <w:pStyle w:val="Heading2"/>
      </w:pPr>
      <w:bookmarkStart w:id="23" w:name="_Toc431479582"/>
      <w:r>
        <w:t>3.2.1 AOTF Operation</w:t>
      </w:r>
      <w:bookmarkEnd w:id="23"/>
    </w:p>
    <w:p w:rsidR="00EB06E7" w:rsidRDefault="00EB06E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t>Figure 3-</w:t>
      </w:r>
      <w:r>
        <w:rPr>
          <w:noProof/>
        </w:rPr>
        <w:t>5</w:t>
      </w:r>
      <w:r>
        <w:fldChar w:fldCharType="end"/>
      </w:r>
      <w:r>
        <w:t xml:space="preserve">a. In the general operation, with an RF wave applied, there is one input, the </w:t>
      </w:r>
      <w:proofErr w:type="spellStart"/>
      <w:r>
        <w:t>unpolarized</w:t>
      </w:r>
      <w:proofErr w:type="spellEnd"/>
      <w:r>
        <w:t xml:space="preserve"> chromatic incident ray, and four output signals. The birefringence of the crystal splits the zeroth </w:t>
      </w:r>
      <w:r>
        <w:lastRenderedPageBreak/>
        <w:t>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w:t>
      </w:r>
      <w:r>
        <w:fldChar w:fldCharType="end"/>
      </w:r>
      <w:r>
        <w:t>.</w:t>
      </w:r>
    </w:p>
    <w:p w:rsidR="00EB06E7" w:rsidRDefault="00EB06E7" w:rsidP="00344E29">
      <w:pPr>
        <w:keepNext/>
        <w:spacing w:line="480" w:lineRule="auto"/>
        <w:ind w:firstLine="720"/>
        <w:jc w:val="center"/>
      </w:pPr>
      <w:r>
        <w:rPr>
          <w:noProof/>
          <w:lang w:val="en-CA" w:eastAsia="en-CA"/>
        </w:rPr>
        <w:drawing>
          <wp:inline distT="0" distB="0" distL="0" distR="0" wp14:anchorId="0AB2651F" wp14:editId="78DDFE0C">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24" w:name="_Ref429058037"/>
      <w:bookmarkStart w:id="25" w:name="_Toc431479516"/>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rsidR="00AC2E76">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rsidR="00AC2E76">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EB06E7" w:rsidRDefault="00EB06E7" w:rsidP="007D1742"/>
    <w:p w:rsidR="00EB06E7" w:rsidRDefault="00EB06E7"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CD17B3">
        <w:t>Figure 3-</w:t>
      </w:r>
      <w:r w:rsidRPr="00CD17B3">
        <w:rPr>
          <w:noProof/>
        </w:rPr>
        <w:t>5</w:t>
      </w:r>
      <w:r w:rsidRPr="00CD17B3">
        <w:fldChar w:fldCharType="end"/>
      </w:r>
      <w:r w:rsidRPr="00CD17B3">
        <w:t>c</w:t>
      </w:r>
      <w:r>
        <w:t xml:space="preserve">, the AOTF will be consider to be </w:t>
      </w:r>
      <w:r w:rsidR="00AC2E76">
        <w:t xml:space="preserve">in the </w:t>
      </w:r>
      <w:r>
        <w:t xml:space="preserve">off or </w:t>
      </w:r>
      <w:r>
        <w:rPr>
          <w:lang w:val="en-CA"/>
        </w:rPr>
        <w:t>“AOTF-off”</w:t>
      </w:r>
      <w:r>
        <w:t>state. These two states, “AOTF-on” and “AOTF-off” will be used throughout the remainder of this work to describe these two fundamental states of the AOTF.</w:t>
      </w:r>
    </w:p>
    <w:p w:rsidR="00EB06E7" w:rsidRPr="00D34324" w:rsidRDefault="00EB06E7" w:rsidP="00D34324"/>
    <w:p w:rsidR="00EB06E7" w:rsidRDefault="00EB06E7" w:rsidP="00F0144A">
      <w:pPr>
        <w:pStyle w:val="Heading2"/>
      </w:pPr>
      <w:bookmarkStart w:id="26" w:name="_Toc431479583"/>
      <w:r>
        <w:t>3.2.2 AOTF Tuning Curve Analysis</w:t>
      </w:r>
      <w:bookmarkEnd w:id="26"/>
    </w:p>
    <w:p w:rsidR="00EB06E7" w:rsidRDefault="00EB06E7" w:rsidP="00CA3B73">
      <w:pPr>
        <w:pStyle w:val="BodyText"/>
        <w:jc w:val="both"/>
      </w:pPr>
      <w:r>
        <w:t>A test optical set up was devised in the lab to determine the out</w:t>
      </w:r>
      <w:r w:rsidR="00AC2E76">
        <w:t xml:space="preserve">put central wavelength </w:t>
      </w:r>
      <w:r>
        <w:t xml:space="preserve">with regards to the </w:t>
      </w:r>
      <w:r w:rsidR="00AC2E76">
        <w:t xml:space="preserve">selected </w:t>
      </w:r>
      <w:r>
        <w:t xml:space="preserve">RF, known as the tuning curve, which </w:t>
      </w:r>
      <w:r w:rsidRPr="00222E24">
        <w:t>was determined to know the accuracy and precision of the AOTF to select the centr</w:t>
      </w:r>
      <w:r>
        <w:t>al</w:t>
      </w:r>
      <w:r w:rsidRPr="00222E24">
        <w:t xml:space="preserve"> wavelength</w:t>
      </w:r>
      <w:r>
        <w:t xml:space="preserve">. </w:t>
      </w:r>
    </w:p>
    <w:p w:rsidR="00EB06E7" w:rsidRDefault="00EB06E7" w:rsidP="00CA3B73">
      <w:pPr>
        <w:pStyle w:val="BodyText"/>
        <w:jc w:val="both"/>
      </w:pPr>
      <w:r>
        <w:t xml:space="preserve">A telecentric test layout was used, which will be described in </w:t>
      </w:r>
      <w:r w:rsidR="00AC2E76">
        <w:t>s</w:t>
      </w:r>
      <w:r>
        <w:t xml:space="preserve">ection 3.3.1. An advantage of the telecentric testing layout is that the wavelength dependence of the </w:t>
      </w:r>
      <w:proofErr w:type="spellStart"/>
      <w:r>
        <w:t>acousto</w:t>
      </w:r>
      <w:proofErr w:type="spellEnd"/>
      <w:r>
        <w:t xml:space="preserve"> effect from the incident angle, noted in Equation 3.3</w:t>
      </w:r>
      <w:r w:rsidR="00A16EFE">
        <w:t>2</w:t>
      </w:r>
      <w:r>
        <w:t>, is removed since all the lines of sight enter the AOTF with the same angular spread. The experimental set up consisted of the AOTF being located in the ce</w:t>
      </w:r>
      <w:r w:rsidR="00AC2E76">
        <w:t>nter of two 100 </w:t>
      </w:r>
      <w:r>
        <w:t xml:space="preserve">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w:t>
      </w:r>
      <w:r w:rsidR="00AC2E76">
        <w:t>es respectively and opened to 5 </w:t>
      </w:r>
      <w:r>
        <w:t xml:space="preserve">mm to complete the telecentric experimental layout. The high front end f-number of 20 required long integration times to capture with sufficient signal but the light entering the spectrometer optics were well collimated and limited the amount of stray light. It also </w:t>
      </w:r>
      <w:r>
        <w:lastRenderedPageBreak/>
        <w:t xml:space="preserve">enabled the system to have a much higher degree of </w:t>
      </w:r>
      <w:proofErr w:type="spellStart"/>
      <w:r>
        <w:t>telecentricity</w:t>
      </w:r>
      <w:proofErr w:type="spellEnd"/>
      <w:r>
        <w:t>. Also, two prisms were used to compensate for the 2.7</w:t>
      </w:r>
      <w:r>
        <w:rPr>
          <w:vertAlign w:val="superscript"/>
        </w:rPr>
        <w:t>o</w:t>
      </w:r>
      <w:r>
        <w:t xml:space="preserve"> off axis bending to set the light parallel to the optical path. A standard 100</w:t>
      </w:r>
      <w:r w:rsidR="00AC2E76">
        <w:t> </w:t>
      </w:r>
      <w:r>
        <w:t xml:space="preserve">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5B4227">
        <w:t>Figure 3-6</w:t>
      </w:r>
      <w:r w:rsidRPr="00823308">
        <w:fldChar w:fldCharType="end"/>
      </w:r>
      <w:r>
        <w:t xml:space="preserve">. </w:t>
      </w:r>
    </w:p>
    <w:p w:rsidR="00EB06E7" w:rsidRDefault="00EB06E7" w:rsidP="001A1623">
      <w:pPr>
        <w:pStyle w:val="BodyText"/>
        <w:keepNext/>
        <w:ind w:firstLine="0"/>
        <w:jc w:val="both"/>
      </w:pPr>
      <w:r>
        <w:rPr>
          <w:noProof/>
          <w:lang w:val="en-CA" w:eastAsia="en-CA"/>
        </w:rPr>
        <w:drawing>
          <wp:inline distT="0" distB="0" distL="0" distR="0" wp14:anchorId="7767FD81" wp14:editId="6B753479">
            <wp:extent cx="5943600" cy="1485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EB06E7" w:rsidRDefault="00EB06E7" w:rsidP="00C20DFE">
      <w:pPr>
        <w:pStyle w:val="Caption"/>
        <w:jc w:val="center"/>
      </w:pPr>
      <w:bookmarkStart w:id="27" w:name="_Ref428973345"/>
      <w:bookmarkStart w:id="28" w:name="_Toc431479517"/>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EB06E7" w:rsidRPr="001A1623" w:rsidRDefault="00EB06E7" w:rsidP="001A1623"/>
    <w:p w:rsidR="00EB06E7" w:rsidRDefault="00EB06E7" w:rsidP="00CA3B73">
      <w:pPr>
        <w:pStyle w:val="BodyText"/>
        <w:jc w:val="both"/>
      </w:pPr>
      <w:r>
        <w:t xml:space="preserve">The output is passed into a HORIBA </w:t>
      </w:r>
      <w:r w:rsidR="00C306C6">
        <w:t>iHR320 spectrometer with a 1200 </w:t>
      </w:r>
      <w:r>
        <w:t>lines/mm grating blazed at 750</w:t>
      </w:r>
      <w:r w:rsidR="00C306C6">
        <w:t> </w:t>
      </w:r>
      <w:r>
        <w:t xml:space="preserve">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EB06E7" w:rsidRDefault="00EB06E7" w:rsidP="00FF378E">
      <w:pPr>
        <w:pStyle w:val="BodyText"/>
        <w:jc w:val="both"/>
      </w:pPr>
      <w:r>
        <w:t>Images were taken a</w:t>
      </w:r>
      <w:r w:rsidR="00C306C6">
        <w:t>t a set of RFs spaced every 150 </w:t>
      </w:r>
      <w:proofErr w:type="gramStart"/>
      <w:r>
        <w:t>kHz</w:t>
      </w:r>
      <w:proofErr w:type="gramEnd"/>
      <w:r>
        <w:t xml:space="preserve"> from 160</w:t>
      </w:r>
      <w:r w:rsidR="00C306C6">
        <w:t> </w:t>
      </w:r>
      <w:r>
        <w:t>MHz to 75</w:t>
      </w:r>
      <w:r w:rsidR="00C306C6">
        <w:t> </w:t>
      </w:r>
      <w:r>
        <w:t>MHz nominally corresponding to a 1</w:t>
      </w:r>
      <w:r w:rsidR="00C306C6">
        <w:t> </w:t>
      </w:r>
      <w:r>
        <w:t>nm resolution. The spectral images were recorded with the spectrometer slit at</w:t>
      </w:r>
      <w:r w:rsidR="00C306C6">
        <w:t> </w:t>
      </w:r>
      <w:r>
        <w:t>0.5 mm making the minimum Full Width Half Max (FWHM) of the spectrometer 1.175</w:t>
      </w:r>
      <w:r w:rsidR="00C306C6">
        <w:t> </w:t>
      </w:r>
      <w:r>
        <w:t>nm, which is well below the minimum FWHM of the AO</w:t>
      </w:r>
      <w:r w:rsidR="00C306C6">
        <w:t>TF specifications listed at 1.6 </w:t>
      </w:r>
      <w:r>
        <w:t xml:space="preserve">nm. At each RF </w:t>
      </w:r>
      <w:r w:rsidR="00C306C6">
        <w:t>two images were taken with a 15 </w:t>
      </w:r>
      <w:r>
        <w:t xml:space="preserve">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w:t>
      </w:r>
      <w:r w:rsidR="00C306C6">
        <w:lastRenderedPageBreak/>
        <w:t>off. Since the recorded spectra</w:t>
      </w:r>
      <w:r>
        <w:t xml:space="preserve">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5B4227">
        <w:t>Figure 3-7</w:t>
      </w:r>
      <w:r w:rsidRPr="00571DAD">
        <w:fldChar w:fldCharType="end"/>
      </w:r>
      <w:r>
        <w:t xml:space="preserve">a. </w:t>
      </w:r>
    </w:p>
    <w:p w:rsidR="00EB06E7" w:rsidRDefault="00EB06E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3</w:t>
            </w:r>
            <w:r>
              <w:t>)</w:t>
            </w:r>
          </w:p>
        </w:tc>
      </w:tr>
    </w:tbl>
    <w:p w:rsidR="00EB06E7" w:rsidRDefault="00EB06E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4</w:t>
            </w:r>
            <w:r>
              <w:t>)</w:t>
            </w:r>
          </w:p>
        </w:tc>
      </w:tr>
    </w:tbl>
    <w:p w:rsidR="00EB06E7" w:rsidRDefault="00EB06E7"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5B4227">
        <w:t>Figure 3-7</w:t>
      </w:r>
      <w:r w:rsidRPr="00590B2A">
        <w:fldChar w:fldCharType="end"/>
      </w:r>
      <w:r>
        <w:t xml:space="preserve">d. The agreement of this form is better than 0.1% throughout the whole wavelength range and the determined tuning curve </w:t>
      </w:r>
      <w:r w:rsidR="00B654E7">
        <w:t>is</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5</w:t>
            </w:r>
            <w:r>
              <w:t>)</w:t>
            </w:r>
          </w:p>
        </w:tc>
      </w:tr>
    </w:tbl>
    <w:p w:rsidR="00EB06E7" w:rsidRDefault="00EB06E7"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w:t>
      </w:r>
      <w:r w:rsidR="00B654E7">
        <w:t>megahertz</w:t>
      </w:r>
      <w:r w:rsidRPr="00222E24">
        <w:t>. It should be noted that even though the AOTF optical range is 600</w:t>
      </w:r>
      <w:r w:rsidR="00B654E7">
        <w:t> nm to </w:t>
      </w:r>
      <w:r w:rsidRPr="00222E24">
        <w:t>1200</w:t>
      </w:r>
      <w:r>
        <w:t xml:space="preserve"> </w:t>
      </w:r>
      <w:r w:rsidRPr="00222E24">
        <w:t>nm</w:t>
      </w:r>
      <w:r>
        <w:t>,</w:t>
      </w:r>
      <w:r w:rsidRPr="00222E24">
        <w:t xml:space="preserve"> our analysis only measured wavelengths from 600</w:t>
      </w:r>
      <w:r w:rsidR="00B654E7">
        <w:t> </w:t>
      </w:r>
      <w:r w:rsidRPr="00222E24">
        <w:t>nm to 1080</w:t>
      </w:r>
      <w:r w:rsidR="00B654E7">
        <w:t> </w:t>
      </w:r>
      <w:r w:rsidRPr="00222E24">
        <w:t>nm due to the low quantum efficiency of the CCD beyond this range.</w:t>
      </w:r>
    </w:p>
    <w:p w:rsidR="00EB06E7" w:rsidRDefault="00EB06E7" w:rsidP="00571DAD">
      <w:pPr>
        <w:pStyle w:val="BodyText"/>
        <w:keepNext/>
        <w:ind w:firstLine="0"/>
        <w:jc w:val="center"/>
      </w:pPr>
      <w:r>
        <w:rPr>
          <w:noProof/>
          <w:lang w:val="en-CA" w:eastAsia="en-CA"/>
        </w:rPr>
        <w:lastRenderedPageBreak/>
        <w:drawing>
          <wp:inline distT="0" distB="0" distL="0" distR="0" wp14:anchorId="0A6AF47B" wp14:editId="4431C32A">
            <wp:extent cx="59436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EB06E7" w:rsidRDefault="00EB06E7" w:rsidP="00C20DFE">
      <w:pPr>
        <w:pStyle w:val="Caption"/>
        <w:jc w:val="center"/>
      </w:pPr>
      <w:bookmarkStart w:id="29" w:name="_Ref429144055"/>
      <w:bookmarkStart w:id="30" w:name="_Toc431479518"/>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rsidR="00C306C6">
        <w:t>uency of the AOTF was at 124.96 </w:t>
      </w:r>
      <w:proofErr w:type="spellStart"/>
      <w:r w:rsidRPr="00571DAD">
        <w:t>MHz.</w:t>
      </w:r>
      <w:proofErr w:type="spellEnd"/>
      <w:r>
        <w:t xml:space="preserve"> (b) </w:t>
      </w:r>
      <w:r w:rsidRPr="00222E24">
        <w:t>The FWHM for each of the determined wavelengths for the AOTF. The FWHM at 600</w:t>
      </w:r>
      <w:r w:rsidR="00C306C6">
        <w:t> </w:t>
      </w:r>
      <w:r w:rsidRPr="00222E24">
        <w:t>nm is 1.5</w:t>
      </w:r>
      <w:r w:rsidR="00C306C6">
        <w:t> </w:t>
      </w:r>
      <w:r>
        <w:t xml:space="preserve">nm </w:t>
      </w:r>
      <w:r w:rsidRPr="00222E24">
        <w:t>and as the wavelengths get l</w:t>
      </w:r>
      <w:r w:rsidR="00C306C6">
        <w:t>onger the FWHM increases to 4.9 </w:t>
      </w:r>
      <w:r>
        <w:t xml:space="preserve">nm </w:t>
      </w:r>
      <w:r w:rsidRPr="00222E24">
        <w:t>at 1080</w:t>
      </w:r>
      <w:r w:rsidR="00C306C6">
        <w:t> </w:t>
      </w:r>
      <w:r>
        <w:t xml:space="preserve">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EB06E7" w:rsidRPr="00571DAD" w:rsidRDefault="00EB06E7" w:rsidP="00571DAD"/>
    <w:p w:rsidR="00EB06E7" w:rsidRDefault="00EB06E7" w:rsidP="00FF5BC4">
      <w:pPr>
        <w:pStyle w:val="Heading2"/>
      </w:pPr>
      <w:bookmarkStart w:id="31" w:name="_Toc431479584"/>
      <w:r>
        <w:t>3.2.3 AOTF Point Spread Function</w:t>
      </w:r>
      <w:bookmarkEnd w:id="31"/>
    </w:p>
    <w:p w:rsidR="00EB06E7" w:rsidRDefault="00EB06E7" w:rsidP="006C444E">
      <w:pPr>
        <w:pStyle w:val="BodyText"/>
        <w:jc w:val="both"/>
      </w:pPr>
      <w:r w:rsidRPr="00815ED5">
        <w:t xml:space="preserve">The spectral point spread function of the AOTF were </w:t>
      </w:r>
      <w:r w:rsidR="00B654E7">
        <w:t xml:space="preserve">also </w:t>
      </w:r>
      <w:r w:rsidRPr="00815ED5">
        <w:t>determined</w:t>
      </w:r>
      <w:r w:rsidR="00B654E7">
        <w:t xml:space="preserve"> using t</w:t>
      </w:r>
      <w:r w:rsidRPr="00815ED5">
        <w:t xml:space="preserve">he same set of data that was used to determine the </w:t>
      </w:r>
      <w:r>
        <w:t>tuning curve</w:t>
      </w:r>
      <w:r w:rsidR="00B654E7">
        <w:t>.</w:t>
      </w:r>
      <w:r>
        <w:t xml:space="preserve"> </w:t>
      </w:r>
      <w:r w:rsidR="00B654E7">
        <w:t>The</w:t>
      </w:r>
      <w:r>
        <w:t xml:space="preserve"> spectral PSF</w:t>
      </w:r>
      <w:r w:rsidR="00B654E7">
        <w:t xml:space="preserve"> was found</w:t>
      </w:r>
      <w:r w:rsidRPr="00815ED5">
        <w:t xml:space="preserve"> by </w:t>
      </w:r>
      <w:r w:rsidR="00B654E7">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5B4227">
        <w:t>Figure 3-7</w:t>
      </w:r>
      <w:r w:rsidRPr="006C444E">
        <w:fldChar w:fldCharType="end"/>
      </w:r>
      <w:r w:rsidRPr="006C444E">
        <w:t>a</w:t>
      </w:r>
      <w:r w:rsidRPr="00815ED5">
        <w:t xml:space="preserve"> ar</w:t>
      </w:r>
      <w:r>
        <w:t xml:space="preserve">e a known </w:t>
      </w:r>
      <w:r w:rsidR="00B654E7">
        <w:t>AO</w:t>
      </w:r>
      <w:r>
        <w:t xml:space="preserve"> effect discussed in section 3.1.2</w:t>
      </w:r>
      <w:r w:rsidRPr="00815ED5">
        <w:t xml:space="preserve"> </w:t>
      </w:r>
      <w:r w:rsidR="00B654E7">
        <w:t xml:space="preserve">as a result of Equation 3.17 </w:t>
      </w:r>
      <w:r w:rsidRPr="00815ED5">
        <w:t>from</w:t>
      </w:r>
      <w:r>
        <w:t xml:space="preserve"> the induced RF wave and for the </w:t>
      </w:r>
      <w:r w:rsidR="00B654E7">
        <w:t xml:space="preserve">Brimrose </w:t>
      </w:r>
      <w:r>
        <w:t>AOTF</w:t>
      </w:r>
      <w:r w:rsidRPr="00815ED5">
        <w:t xml:space="preserve"> amount</w:t>
      </w:r>
      <w:r w:rsidR="00B654E7">
        <w:t>s</w:t>
      </w:r>
      <w:r w:rsidRPr="00815ED5">
        <w:t xml:space="preserve"> to 8 to 14% of the total signal depending </w:t>
      </w:r>
      <w:r>
        <w:t xml:space="preserve">on </w:t>
      </w:r>
      <w:r>
        <w:lastRenderedPageBreak/>
        <w:t>wavelength</w:t>
      </w:r>
      <w:r w:rsidRPr="00815ED5">
        <w:t xml:space="preserve">. The AOTF spectral 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EB06E7" w:rsidRDefault="00EB06E7" w:rsidP="00FF5BC4">
      <w:pPr>
        <w:pStyle w:val="Heading2"/>
      </w:pPr>
      <w:bookmarkStart w:id="32" w:name="_Toc431479585"/>
      <w:r>
        <w:t>3.2.4 AOTF Diffraction Efficiency</w:t>
      </w:r>
      <w:bookmarkEnd w:id="32"/>
    </w:p>
    <w:p w:rsidR="00EB06E7" w:rsidRDefault="00EB06E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w:t>
      </w:r>
      <w:r w:rsidR="005E6F3D">
        <w:t>v</w:t>
      </w:r>
      <w:r>
        <w:t>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rsidR="005E6F3D">
        <w:t xml:space="preserve"> (600-1000 nm)</w:t>
      </w:r>
      <w:r w:rsidRPr="00815ED5">
        <w:t xml:space="preserve"> and should be noted that the diffraction efficiency </w:t>
      </w:r>
      <w:r w:rsidR="005E6F3D">
        <w:t>varies</w:t>
      </w:r>
      <w:r w:rsidRPr="00815ED5">
        <w:t xml:space="preserve"> with respect to inc</w:t>
      </w:r>
      <w:r w:rsidR="005E6F3D">
        <w:t>ident</w:t>
      </w:r>
      <w:r w:rsidRPr="00815ED5">
        <w:t xml:space="preserve"> angle (</w:t>
      </w:r>
      <w:r w:rsidRPr="006C444E">
        <w:rPr>
          <w:i/>
        </w:rPr>
        <w:t>Xu and Stroud</w:t>
      </w:r>
      <w:r w:rsidRPr="00815ED5">
        <w:t>, 1992).</w:t>
      </w:r>
    </w:p>
    <w:p w:rsidR="00EB06E7" w:rsidRDefault="00EB06E7" w:rsidP="006C444E">
      <w:pPr>
        <w:pStyle w:val="Heading1"/>
      </w:pPr>
      <w:bookmarkStart w:id="33" w:name="_Toc431479586"/>
      <w:r>
        <w:t>3.3 Optical Chain Development</w:t>
      </w:r>
      <w:bookmarkEnd w:id="33"/>
    </w:p>
    <w:p w:rsidR="00EB06E7" w:rsidRDefault="00EB06E7"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rsidR="0084790A">
        <w:t xml:space="preserve"> (</w:t>
      </w:r>
      <w:proofErr w:type="spellStart"/>
      <w:r w:rsidR="0084790A" w:rsidRPr="0084790A">
        <w:rPr>
          <w:i/>
        </w:rPr>
        <w:t>Suhre</w:t>
      </w:r>
      <w:proofErr w:type="spellEnd"/>
      <w:r w:rsidR="0084790A" w:rsidRPr="0084790A">
        <w:rPr>
          <w:i/>
        </w:rPr>
        <w:t xml:space="preserve"> et al</w:t>
      </w:r>
      <w:r w:rsidR="0084790A">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 xml:space="preserve">the two </w:t>
      </w:r>
      <w:r>
        <w:lastRenderedPageBreak/>
        <w:t>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EB06E7" w:rsidRDefault="00EB06E7" w:rsidP="00165E3E">
      <w:pPr>
        <w:pStyle w:val="Heading2"/>
      </w:pPr>
      <w:bookmarkStart w:id="34" w:name="_Toc431479587"/>
      <w:r>
        <w:t>3.3.1 Telecentric System Prototype</w:t>
      </w:r>
      <w:bookmarkEnd w:id="34"/>
    </w:p>
    <w:p w:rsidR="00EB06E7" w:rsidRDefault="00EB06E7" w:rsidP="009E470E">
      <w:pPr>
        <w:pStyle w:val="BodyText"/>
        <w:jc w:val="both"/>
      </w:pPr>
      <w:r>
        <w:t xml:space="preserve">The first optical system considered for ALI is a telecentric system which allows for the images without perspective. Before the </w:t>
      </w:r>
      <w:r w:rsidR="00DE434B">
        <w:t>telecentric</w:t>
      </w:r>
      <w:r>
        <w:t xml:space="preserve"> prototype is discussed a basic description of a telecentric system will be described. </w:t>
      </w:r>
    </w:p>
    <w:p w:rsidR="00EB06E7" w:rsidRDefault="00EB06E7" w:rsidP="00FC1D0C">
      <w:pPr>
        <w:pStyle w:val="BodyText"/>
        <w:keepNext/>
        <w:ind w:firstLine="0"/>
      </w:pPr>
      <w:r>
        <w:rPr>
          <w:noProof/>
          <w:lang w:val="en-CA" w:eastAsia="en-CA"/>
        </w:rPr>
        <w:drawing>
          <wp:inline distT="0" distB="0" distL="0" distR="0" wp14:anchorId="4418E9BD" wp14:editId="0ACBDC71">
            <wp:extent cx="5991225" cy="180056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EB06E7" w:rsidRDefault="00EB06E7" w:rsidP="00C20DFE">
      <w:pPr>
        <w:pStyle w:val="Caption"/>
        <w:jc w:val="center"/>
      </w:pPr>
      <w:bookmarkStart w:id="35" w:name="_Ref429575841"/>
      <w:bookmarkStart w:id="36" w:name="_Toc431479519"/>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EB06E7" w:rsidRPr="00FC1D0C" w:rsidRDefault="00EB06E7" w:rsidP="00FC1D0C"/>
    <w:p w:rsidR="00EB06E7" w:rsidRDefault="00EB06E7"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5B422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w:t>
      </w:r>
      <w:r>
        <w:lastRenderedPageBreak/>
        <w:t xml:space="preserve">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w:t>
      </w:r>
      <w:r w:rsidR="0021001F">
        <w:t>SNR</w:t>
      </w:r>
      <w:r>
        <w:t xml:space="preserve">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EB06E7" w:rsidRDefault="00EB06E7"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w:t>
      </w:r>
      <w:r w:rsidR="00A16EFE">
        <w:t>2</w:t>
      </w:r>
      <w:r>
        <w:t>) and from the ray tracing diagram (</w:t>
      </w:r>
      <w:r w:rsidRPr="005B4227">
        <w:fldChar w:fldCharType="begin"/>
      </w:r>
      <w:r w:rsidRPr="005B4227">
        <w:instrText xml:space="preserve"> REF _Ref429577060 \h  \* MERGEFORMAT </w:instrText>
      </w:r>
      <w:r w:rsidRPr="005B4227">
        <w:fldChar w:fldCharType="separate"/>
      </w:r>
      <w:r w:rsidRPr="005B4227">
        <w:t>Figure 3-</w:t>
      </w:r>
      <w:r w:rsidRPr="005B4227">
        <w:rPr>
          <w:noProof/>
        </w:rPr>
        <w:t>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EB06E7" w:rsidRDefault="00EB06E7" w:rsidP="00437EC8">
      <w:pPr>
        <w:pStyle w:val="BodyText"/>
        <w:keepNext/>
        <w:ind w:firstLine="0"/>
      </w:pPr>
      <w:r>
        <w:rPr>
          <w:noProof/>
          <w:lang w:val="en-CA" w:eastAsia="en-CA"/>
        </w:rPr>
        <w:drawing>
          <wp:inline distT="0" distB="0" distL="0" distR="0" wp14:anchorId="49D49A4A" wp14:editId="7C2FEE68">
            <wp:extent cx="6143625" cy="13462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EB06E7" w:rsidRDefault="00EB06E7" w:rsidP="00C20DFE">
      <w:pPr>
        <w:pStyle w:val="Caption"/>
        <w:jc w:val="center"/>
      </w:pPr>
      <w:bookmarkStart w:id="37" w:name="_Ref429577060"/>
      <w:bookmarkStart w:id="38" w:name="_Toc431479520"/>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 xml:space="preserve">Ray Tracing diagram simulation of the telecentric lens system preformed using Code V. The elements in the system are the following: (1) Optical Stop and telecentric aperture. (2) </w:t>
      </w:r>
      <w:r w:rsidR="006E3A9E">
        <w:lastRenderedPageBreak/>
        <w:t>100 </w:t>
      </w:r>
      <w:r>
        <w:t>mm focal length plano-convex lens. (3) Brimrose AOTF characterized in section 3.2. (4) 100</w:t>
      </w:r>
      <w:r w:rsidR="006E3A9E">
        <w:t> </w:t>
      </w:r>
      <w:r>
        <w:t>mm focal length plano-convex lens. (5) Telecentric Aperture. (6) 75.6</w:t>
      </w:r>
      <w:r w:rsidR="006E3A9E">
        <w:t> </w:t>
      </w:r>
      <w:r>
        <w:t>mm focal length plano-convex lens. (7) Imaging plane. It should be noted that the x and y scales are not the same in this image. Also, in the lab a polarizer is added in front and behind the AOTF as well as prisms after the AOTF.</w:t>
      </w:r>
      <w:bookmarkEnd w:id="38"/>
    </w:p>
    <w:p w:rsidR="00EB06E7" w:rsidRPr="00437EC8" w:rsidRDefault="00EB06E7" w:rsidP="00437EC8"/>
    <w:p w:rsidR="00EB06E7" w:rsidRDefault="00EB06E7"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1409CF">
        <w:t>Table 3-</w:t>
      </w:r>
      <w:r w:rsidRPr="001409CF">
        <w:rPr>
          <w:noProof/>
        </w:rPr>
        <w:t>1</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5B4227">
        <w:t>Figure 3-9</w:t>
      </w:r>
      <w:r w:rsidRPr="001409CF">
        <w:fldChar w:fldCharType="end"/>
      </w:r>
      <w:r>
        <w:t>. The AOT</w:t>
      </w:r>
      <w:r w:rsidR="006E3A9E">
        <w:t>F has an optical aperture of 10 mm by 10 </w:t>
      </w:r>
      <w:r>
        <w:t xml:space="preserve">mm and is the </w:t>
      </w:r>
      <w:r w:rsidR="006E3A9E">
        <w:t>field stop of the system</w:t>
      </w:r>
      <w:r>
        <w:t>.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w:t>
      </w:r>
      <w:r w:rsidR="006E3A9E">
        <w:t xml:space="preserve"> with the current set up of 100 </w:t>
      </w:r>
      <w:r>
        <w:t>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EB06E7" w:rsidRDefault="00EB06E7" w:rsidP="00F24F87">
      <w:pPr>
        <w:pStyle w:val="Caption"/>
        <w:keepNext/>
        <w:jc w:val="center"/>
      </w:pPr>
      <w:bookmarkStart w:id="39" w:name="_Ref429579148"/>
      <w:bookmarkStart w:id="40" w:name="_Toc431479546"/>
      <w:r w:rsidRPr="00F24F87">
        <w:rPr>
          <w:b/>
        </w:rPr>
        <w:t>Table 3-</w:t>
      </w:r>
      <w:r w:rsidRPr="00F24F87">
        <w:rPr>
          <w:b/>
        </w:rPr>
        <w:fldChar w:fldCharType="begin"/>
      </w:r>
      <w:r w:rsidRPr="00F24F87">
        <w:rPr>
          <w:b/>
        </w:rPr>
        <w:instrText xml:space="preserve"> SEQ Table \* ARABIC </w:instrText>
      </w:r>
      <w:r w:rsidRPr="00F24F87">
        <w:rPr>
          <w:b/>
        </w:rPr>
        <w:fldChar w:fldCharType="separate"/>
      </w:r>
      <w:r>
        <w:rPr>
          <w:b/>
          <w:noProof/>
        </w:rPr>
        <w:t>1</w:t>
      </w:r>
      <w:r w:rsidRPr="00F24F87">
        <w:rPr>
          <w:b/>
        </w:rPr>
        <w:fldChar w:fldCharType="end"/>
      </w:r>
      <w:bookmarkEnd w:id="39"/>
      <w:r>
        <w:t>:</w:t>
      </w:r>
      <w:r w:rsidRPr="00F24F87">
        <w:t xml:space="preserve"> </w:t>
      </w:r>
      <w:r>
        <w:t>Telecentric Test System Optical specifications</w:t>
      </w:r>
      <w:bookmarkEnd w:id="40"/>
    </w:p>
    <w:p w:rsidR="00EB06E7" w:rsidRPr="00F24F87" w:rsidRDefault="00EB06E7" w:rsidP="00F24F87"/>
    <w:tbl>
      <w:tblPr>
        <w:tblStyle w:val="TableGrid"/>
        <w:tblW w:w="0" w:type="auto"/>
        <w:jc w:val="center"/>
        <w:tblLook w:val="04A0" w:firstRow="1" w:lastRow="0" w:firstColumn="1" w:lastColumn="0" w:noHBand="0" w:noVBand="1"/>
      </w:tblPr>
      <w:tblGrid>
        <w:gridCol w:w="3397"/>
        <w:gridCol w:w="1277"/>
      </w:tblGrid>
      <w:tr w:rsidR="00EB06E7" w:rsidTr="00F24F87">
        <w:trPr>
          <w:jc w:val="center"/>
        </w:trPr>
        <w:tc>
          <w:tcPr>
            <w:tcW w:w="3397" w:type="dxa"/>
          </w:tcPr>
          <w:p w:rsidR="00EB06E7" w:rsidRDefault="00EB06E7" w:rsidP="00F24F87">
            <w:pPr>
              <w:pStyle w:val="BodyText"/>
              <w:spacing w:line="276" w:lineRule="auto"/>
              <w:ind w:firstLine="0"/>
            </w:pPr>
            <w:r>
              <w:t>Effective focal length (mm)</w:t>
            </w:r>
          </w:p>
        </w:tc>
        <w:tc>
          <w:tcPr>
            <w:tcW w:w="1277" w:type="dxa"/>
          </w:tcPr>
          <w:p w:rsidR="00EB06E7" w:rsidRDefault="00EB06E7" w:rsidP="00F24F87">
            <w:pPr>
              <w:pStyle w:val="BodyText"/>
              <w:spacing w:line="276" w:lineRule="auto"/>
              <w:ind w:firstLine="0"/>
              <w:jc w:val="center"/>
            </w:pPr>
            <w:r>
              <w:t>75.6</w:t>
            </w:r>
          </w:p>
        </w:tc>
      </w:tr>
      <w:tr w:rsidR="00EB06E7" w:rsidTr="00F24F87">
        <w:trPr>
          <w:jc w:val="center"/>
        </w:trPr>
        <w:tc>
          <w:tcPr>
            <w:tcW w:w="3397" w:type="dxa"/>
          </w:tcPr>
          <w:p w:rsidR="00EB06E7" w:rsidRDefault="00EB06E7" w:rsidP="00F24F87">
            <w:pPr>
              <w:pStyle w:val="BodyText"/>
              <w:spacing w:line="276" w:lineRule="auto"/>
              <w:ind w:firstLine="0"/>
            </w:pPr>
            <w:r>
              <w:t>Front End Optics Magnification</w:t>
            </w:r>
          </w:p>
        </w:tc>
        <w:tc>
          <w:tcPr>
            <w:tcW w:w="1277" w:type="dxa"/>
          </w:tcPr>
          <w:p w:rsidR="00EB06E7" w:rsidRDefault="00EB06E7" w:rsidP="00F24F87">
            <w:pPr>
              <w:pStyle w:val="BodyText"/>
              <w:spacing w:line="276" w:lineRule="auto"/>
              <w:ind w:firstLine="0"/>
              <w:jc w:val="center"/>
            </w:pPr>
            <w:r>
              <w:t>1.00</w:t>
            </w:r>
          </w:p>
        </w:tc>
      </w:tr>
      <w:tr w:rsidR="00EB06E7" w:rsidTr="00F24F87">
        <w:trPr>
          <w:jc w:val="center"/>
        </w:trPr>
        <w:tc>
          <w:tcPr>
            <w:tcW w:w="3397" w:type="dxa"/>
          </w:tcPr>
          <w:p w:rsidR="00EB06E7" w:rsidRDefault="00EB06E7" w:rsidP="00F24F87">
            <w:pPr>
              <w:pStyle w:val="BodyText"/>
              <w:spacing w:line="276" w:lineRule="auto"/>
              <w:ind w:firstLine="0"/>
            </w:pPr>
            <w:r>
              <w:t>Back End Optics Magnification</w:t>
            </w:r>
          </w:p>
        </w:tc>
        <w:tc>
          <w:tcPr>
            <w:tcW w:w="1277" w:type="dxa"/>
          </w:tcPr>
          <w:p w:rsidR="00EB06E7" w:rsidRDefault="00EB06E7" w:rsidP="00F24F87">
            <w:pPr>
              <w:pStyle w:val="BodyText"/>
              <w:spacing w:line="276" w:lineRule="auto"/>
              <w:ind w:firstLine="0"/>
              <w:jc w:val="center"/>
            </w:pPr>
            <w:r>
              <w:t>0.756</w:t>
            </w:r>
          </w:p>
        </w:tc>
      </w:tr>
      <w:tr w:rsidR="00EB06E7" w:rsidTr="00F24F87">
        <w:trPr>
          <w:jc w:val="center"/>
        </w:trPr>
        <w:tc>
          <w:tcPr>
            <w:tcW w:w="3397" w:type="dxa"/>
          </w:tcPr>
          <w:p w:rsidR="00EB06E7" w:rsidRPr="00437EC8" w:rsidRDefault="00EB06E7" w:rsidP="00F24F87">
            <w:pPr>
              <w:pStyle w:val="BodyText"/>
              <w:spacing w:line="276" w:lineRule="auto"/>
              <w:ind w:firstLine="0"/>
            </w:pPr>
            <w:r>
              <w:t>Field Of View (</w:t>
            </w:r>
            <w:r>
              <w:rPr>
                <w:vertAlign w:val="superscript"/>
              </w:rPr>
              <w:t>o</w:t>
            </w:r>
            <w:r>
              <w:t>)</w:t>
            </w:r>
          </w:p>
        </w:tc>
        <w:tc>
          <w:tcPr>
            <w:tcW w:w="1277" w:type="dxa"/>
          </w:tcPr>
          <w:p w:rsidR="00EB06E7" w:rsidRDefault="00EB06E7" w:rsidP="00F24F87">
            <w:pPr>
              <w:pStyle w:val="BodyText"/>
              <w:spacing w:line="276" w:lineRule="auto"/>
              <w:ind w:firstLine="0"/>
              <w:jc w:val="center"/>
            </w:pPr>
            <w:r>
              <w:t>5.7 x 5.7</w:t>
            </w:r>
          </w:p>
        </w:tc>
      </w:tr>
      <w:tr w:rsidR="00EB06E7" w:rsidTr="00F24F87">
        <w:trPr>
          <w:jc w:val="center"/>
        </w:trPr>
        <w:tc>
          <w:tcPr>
            <w:tcW w:w="3397" w:type="dxa"/>
          </w:tcPr>
          <w:p w:rsidR="00EB06E7" w:rsidRDefault="00EB06E7" w:rsidP="00F24F87">
            <w:pPr>
              <w:pStyle w:val="BodyText"/>
              <w:spacing w:line="276" w:lineRule="auto"/>
              <w:ind w:firstLine="0"/>
            </w:pPr>
            <w:r>
              <w:t>F-number</w:t>
            </w:r>
          </w:p>
        </w:tc>
        <w:tc>
          <w:tcPr>
            <w:tcW w:w="1277" w:type="dxa"/>
          </w:tcPr>
          <w:p w:rsidR="00EB06E7" w:rsidRDefault="00EB06E7" w:rsidP="00F24F87">
            <w:pPr>
              <w:pStyle w:val="BodyText"/>
              <w:spacing w:line="276" w:lineRule="auto"/>
              <w:ind w:firstLine="0"/>
              <w:jc w:val="center"/>
            </w:pPr>
            <w:r>
              <w:t>14.28</w:t>
            </w:r>
          </w:p>
        </w:tc>
      </w:tr>
    </w:tbl>
    <w:p w:rsidR="00EB06E7" w:rsidRDefault="00EB06E7" w:rsidP="00437EC8">
      <w:pPr>
        <w:pStyle w:val="BodyText"/>
      </w:pPr>
    </w:p>
    <w:p w:rsidR="00EB06E7" w:rsidRDefault="00EB06E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5B4227">
        <w:t>Figure 3-10</w:t>
      </w:r>
      <w:r w:rsidRPr="00C85D31">
        <w:fldChar w:fldCharType="end"/>
      </w:r>
      <w:r w:rsidR="006E3A9E">
        <w:t>.</w:t>
      </w:r>
    </w:p>
    <w:p w:rsidR="00EB06E7" w:rsidRDefault="00EB06E7" w:rsidP="00ED1A52">
      <w:pPr>
        <w:pStyle w:val="BodyText"/>
        <w:keepNext/>
        <w:ind w:firstLine="0"/>
        <w:jc w:val="center"/>
      </w:pPr>
      <w:r>
        <w:rPr>
          <w:noProof/>
          <w:lang w:val="en-CA" w:eastAsia="en-CA"/>
        </w:rPr>
        <w:lastRenderedPageBreak/>
        <w:drawing>
          <wp:inline distT="0" distB="0" distL="0" distR="0" wp14:anchorId="55DA10B4" wp14:editId="29BFAC39">
            <wp:extent cx="3314700" cy="230284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EB06E7" w:rsidRDefault="00EB06E7" w:rsidP="00C20DFE">
      <w:pPr>
        <w:pStyle w:val="Caption"/>
        <w:jc w:val="center"/>
      </w:pPr>
      <w:bookmarkStart w:id="41" w:name="_Ref429578735"/>
      <w:bookmarkStart w:id="42" w:name="_Toc431479521"/>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EB06E7" w:rsidRPr="00ED1A52" w:rsidRDefault="00EB06E7" w:rsidP="00ED1A52"/>
    <w:p w:rsidR="00EB06E7" w:rsidRDefault="00EB06E7" w:rsidP="001409CF">
      <w:pPr>
        <w:pStyle w:val="BodyText"/>
        <w:jc w:val="both"/>
      </w:pPr>
      <w:r>
        <w:t>The overall design has several aspects that make it a good system for imaging. First, all of the bundles of light entering the AOTF have the same angular spread. As seen in Equation 3.3</w:t>
      </w:r>
      <w:r w:rsidR="00A16EFE">
        <w:t>2</w:t>
      </w:r>
      <w:r>
        <w:t>, the diffracted wavelength depends on the incoming angle. With the telecentric layout all points of the imaging plane will have the same angular dependence so the entire image will be of the same wavelength and have the similar spectral PSF.</w:t>
      </w:r>
    </w:p>
    <w:p w:rsidR="00EB06E7" w:rsidRDefault="00EB06E7" w:rsidP="00BB3E60">
      <w:pPr>
        <w:pStyle w:val="BodyText"/>
        <w:keepNext/>
        <w:ind w:firstLine="0"/>
      </w:pPr>
      <w:r>
        <w:rPr>
          <w:noProof/>
          <w:lang w:val="en-CA" w:eastAsia="en-CA"/>
        </w:rPr>
        <w:drawing>
          <wp:inline distT="0" distB="0" distL="0" distR="0" wp14:anchorId="393ED096" wp14:editId="39D4E814">
            <wp:extent cx="594360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EB06E7" w:rsidRDefault="00EB06E7" w:rsidP="00C20DFE">
      <w:pPr>
        <w:pStyle w:val="Caption"/>
        <w:jc w:val="center"/>
      </w:pPr>
      <w:bookmarkStart w:id="43" w:name="_Ref429580445"/>
      <w:bookmarkStart w:id="44" w:name="_Toc431479522"/>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EB06E7" w:rsidRDefault="00EB06E7" w:rsidP="00BB3E60">
      <w:pPr>
        <w:pStyle w:val="BodyText"/>
        <w:ind w:firstLine="0"/>
      </w:pPr>
    </w:p>
    <w:p w:rsidR="00EB06E7" w:rsidRPr="00C85B8C" w:rsidRDefault="00EB06E7" w:rsidP="00607B72">
      <w:pPr>
        <w:pStyle w:val="BodyText"/>
        <w:jc w:val="both"/>
      </w:pPr>
      <w:r>
        <w:t>However, despite its benefits, there are a few drawbacks to consider in the design as well. First, the o</w:t>
      </w:r>
      <w:r w:rsidR="00DB7097">
        <w:t>ptical path between the two 100 </w:t>
      </w:r>
      <w:r>
        <w:t>mm focal length lens is 200 mm in air</w:t>
      </w:r>
      <w:r w:rsidR="00DB7097">
        <w:t xml:space="preserve"> for the prototype</w:t>
      </w:r>
      <w:r>
        <w:t>,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B65511"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6</w:t>
            </w:r>
            <w:r>
              <w:t>)</w:t>
            </w:r>
          </w:p>
        </w:tc>
      </w:tr>
      <w:tr w:rsidR="00EB06E7" w:rsidTr="007B5152">
        <w:tc>
          <w:tcPr>
            <w:tcW w:w="6804" w:type="dxa"/>
            <w:tcBorders>
              <w:top w:val="nil"/>
              <w:left w:val="nil"/>
              <w:bottom w:val="nil"/>
              <w:right w:val="nil"/>
            </w:tcBorders>
          </w:tcPr>
          <w:p w:rsidR="00EB06E7" w:rsidRPr="00C40C6B" w:rsidRDefault="00B65511"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(3.3</w:t>
            </w:r>
            <w:r w:rsidR="00A16EFE">
              <w:t>7</w:t>
            </w:r>
            <w:r>
              <w:t>)</w:t>
            </w:r>
          </w:p>
        </w:tc>
      </w:tr>
    </w:tbl>
    <w:p w:rsidR="00EB06E7" w:rsidRDefault="00EB06E7"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38</w:t>
            </w:r>
            <w:r>
              <w:t>)</w:t>
            </w:r>
          </w:p>
        </w:tc>
      </w:tr>
    </w:tbl>
    <w:p w:rsidR="00EB06E7" w:rsidRDefault="00EB06E7"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5B4227">
        <w:t>Figure 3-</w:t>
      </w:r>
      <w:r w:rsidRPr="005B4227">
        <w:rPr>
          <w:noProof/>
        </w:rPr>
        <w:t>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5B4227">
        <w:t>Figure 3-</w:t>
      </w:r>
      <w:r w:rsidRPr="005B4227">
        <w:rPr>
          <w:noProof/>
        </w:rPr>
        <w:t>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EB06E7" w:rsidRDefault="00EB06E7" w:rsidP="00BB3E60">
      <w:pPr>
        <w:pStyle w:val="BodyText"/>
        <w:keepNext/>
        <w:ind w:firstLine="0"/>
      </w:pPr>
      <w:r>
        <w:rPr>
          <w:noProof/>
          <w:lang w:val="en-CA" w:eastAsia="en-CA"/>
        </w:rPr>
        <w:drawing>
          <wp:inline distT="0" distB="0" distL="0" distR="0" wp14:anchorId="37D81C16" wp14:editId="78BA4324">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EB06E7" w:rsidRDefault="00EB06E7" w:rsidP="00C20DFE">
      <w:pPr>
        <w:pStyle w:val="Caption"/>
        <w:jc w:val="center"/>
      </w:pPr>
      <w:bookmarkStart w:id="45" w:name="_Ref429580782"/>
      <w:bookmarkStart w:id="46" w:name="_Toc431479523"/>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Code V simulation of the spot size for the tel</w:t>
      </w:r>
      <w:r w:rsidR="009C4699">
        <w:t>ecentric system at focus at 800 </w:t>
      </w:r>
      <w:r>
        <w:t>nm. The spots are shown for 0.0, 1.5 and 2</w:t>
      </w:r>
      <w:r w:rsidR="009C4699">
        <w:t>.6 degree fields of view at 600 nm (blue) and 800 </w:t>
      </w:r>
      <w:r>
        <w:t xml:space="preserve">nm (green). </w:t>
      </w:r>
      <w:r w:rsidR="009C4699">
        <w:t>The full spot sizes for the 600 </w:t>
      </w:r>
      <w:r>
        <w:t>nm</w:t>
      </w:r>
      <w:r w:rsidR="009C4699">
        <w:t xml:space="preserve"> spots are 0.16, 0.22, and 0.25 </w:t>
      </w:r>
      <w:r>
        <w:t>mm for 0.0, 1.5, and 2.6 degrees fields respectiv</w:t>
      </w:r>
      <w:r w:rsidR="009C4699">
        <w:t>ely, with the corresponding 800 </w:t>
      </w:r>
      <w:r>
        <w:t xml:space="preserve">nm spot </w:t>
      </w:r>
      <w:r w:rsidR="009C4699">
        <w:t>sizes being 0.024, 0.053, 0.094 </w:t>
      </w:r>
      <w:r>
        <w:t>mm. The black circles represent the Airy disk for each specific wavelength and FOV.</w:t>
      </w:r>
      <w:bookmarkEnd w:id="46"/>
    </w:p>
    <w:p w:rsidR="00EB06E7" w:rsidRPr="00BB3E60" w:rsidRDefault="00EB06E7" w:rsidP="00BB3E60"/>
    <w:p w:rsidR="00EB06E7" w:rsidRDefault="00EB06E7" w:rsidP="00BB3E60">
      <w:pPr>
        <w:pStyle w:val="BodyText"/>
        <w:jc w:val="both"/>
      </w:pPr>
      <w:r>
        <w:t xml:space="preserve">The system was </w:t>
      </w:r>
      <w:proofErr w:type="spellStart"/>
      <w:r>
        <w:t>breadboarded</w:t>
      </w:r>
      <w:proofErr w:type="spellEnd"/>
      <w:r>
        <w:t xml:space="preserve"> in the lab and used to image EIA 1956 standard resolution chart</w:t>
      </w:r>
      <w:r w:rsidR="009C4699">
        <w:t xml:space="preserve"> and</w:t>
      </w:r>
      <w:r>
        <w:t xml:space="preserve"> </w:t>
      </w:r>
      <w:r w:rsidR="009C4699">
        <w:t>t</w:t>
      </w:r>
      <w:r>
        <w:t xml:space="preserve">he results of the test can be seen in </w:t>
      </w:r>
      <w:r w:rsidRPr="005B4227">
        <w:fldChar w:fldCharType="begin"/>
      </w:r>
      <w:r w:rsidRPr="005B4227">
        <w:instrText xml:space="preserve"> REF _Ref429581305 \h  \* MERGEFORMAT </w:instrText>
      </w:r>
      <w:r w:rsidRPr="005B4227">
        <w:fldChar w:fldCharType="separate"/>
      </w:r>
      <w:r w:rsidRPr="005B422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5B4227">
        <w:t>Figure 3-9</w:t>
      </w:r>
      <w:r w:rsidRPr="00B33634">
        <w:fldChar w:fldCharType="end"/>
      </w:r>
      <w:r>
        <w:t xml:space="preserve"> except for two fundamental differences. The Code V software can perform analysis for only one polarization and neglects the bend in the optical axis caused by the AOTF. </w:t>
      </w:r>
      <w:r>
        <w:lastRenderedPageBreak/>
        <w:t>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887364">
        <w:t>Figure 3-</w:t>
      </w:r>
      <w:r w:rsidRPr="00887364">
        <w:rPr>
          <w:noProof/>
        </w:rPr>
        <w:t>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w:t>
      </w:r>
      <w:r w:rsidR="009C4699">
        <w:t>4</w:t>
      </w:r>
      <w:r>
        <w:t>,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5B4227">
        <w:t>Figure 3-4</w:t>
      </w:r>
      <w:r w:rsidRPr="00B33634">
        <w:fldChar w:fldCharType="end"/>
      </w:r>
      <w:r>
        <w:t>. The resolution chart was positioned so that the loss of the FOV due to the prism compensation was accounted for by a shift in the vertical location of the resolution chart.</w:t>
      </w:r>
    </w:p>
    <w:p w:rsidR="00EB06E7" w:rsidRDefault="00EB06E7" w:rsidP="00B33634">
      <w:pPr>
        <w:pStyle w:val="BodyText"/>
        <w:jc w:val="both"/>
      </w:pPr>
      <w:r>
        <w:t>The two images were taken, an “AOTF-off” and “AOTF-on” image, at every 25</w:t>
      </w:r>
      <w:r w:rsidR="009C4699">
        <w:t> </w:t>
      </w:r>
      <w:r>
        <w:t xml:space="preserve">nm </w:t>
      </w:r>
      <w:r w:rsidR="009C4699">
        <w:t xml:space="preserve">at </w:t>
      </w:r>
      <w:r>
        <w:t>wavelength</w:t>
      </w:r>
      <w:r w:rsidR="009C4699">
        <w:t>s</w:t>
      </w:r>
      <w:r w:rsidR="00EE7449">
        <w:t xml:space="preserve"> between 600 and 1000 </w:t>
      </w:r>
      <w:r>
        <w:t xml:space="preserve">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5B4227">
        <w:t>Figure 3-13</w:t>
      </w:r>
      <w:r w:rsidRPr="00B33634">
        <w:fldChar w:fldCharType="end"/>
      </w:r>
      <w:r>
        <w:t xml:space="preserve"> wi</w:t>
      </w:r>
      <w:r w:rsidR="009C4699">
        <w:t>th the optics in focused at 800 </w:t>
      </w:r>
      <w:r>
        <w:t>nm and the image blurring that was simulated in the spot size diagram c</w:t>
      </w:r>
      <w:r w:rsidR="009C4699">
        <w:t>an be easily noticed in the 650 </w:t>
      </w:r>
      <w:r>
        <w:t>nm wavelength image. The center lines of the resolution chart are unable to be resolved from</w:t>
      </w:r>
      <w:r w:rsidR="009C4699">
        <w:t xml:space="preserve"> each other compared to the 750 </w:t>
      </w:r>
      <w:r>
        <w:t xml:space="preserve">nm image. A unique line of sight can be resolved every 2 </w:t>
      </w:r>
      <w:r w:rsidR="009C4699">
        <w:t>pixels in the center of the 750 </w:t>
      </w:r>
      <w:r>
        <w:t>nm</w:t>
      </w:r>
      <w:r w:rsidR="00EE7449">
        <w:t xml:space="preserve"> image which corresponds to 150</w:t>
      </w:r>
      <w:r w:rsidR="00EE7449">
        <w:rPr>
          <w:lang w:val="en-CA"/>
        </w:rPr>
        <w:t> </w:t>
      </w:r>
      <w:r>
        <w:t xml:space="preserve">m resolution at the tangent point from the balloon platform, and a 4-5 pixel resolution near the edge </w:t>
      </w:r>
      <w:r w:rsidR="00EE7449">
        <w:lastRenderedPageBreak/>
        <w:t>corresponding to about a 200 </w:t>
      </w:r>
      <w:r>
        <w:t xml:space="preserve">m resolution. Also due to the efficiencies of the CCD and the charts ability to reflect the longer wavelengths of light the </w:t>
      </w:r>
      <w:r w:rsidR="0021001F">
        <w:t>Signal to Noise Ratio (SNR)</w:t>
      </w:r>
      <w:r w:rsidR="00EE7449">
        <w:t xml:space="preserve"> at the 850 </w:t>
      </w:r>
      <w:r>
        <w:t xml:space="preserve">nm image in the bottom right panel is rather low, and can be visibly seen by looking at the grainy quality of the image. </w:t>
      </w:r>
    </w:p>
    <w:p w:rsidR="00EB06E7" w:rsidRDefault="00EB06E7" w:rsidP="003043FF">
      <w:pPr>
        <w:pStyle w:val="BodyText"/>
        <w:keepNext/>
        <w:ind w:firstLine="0"/>
        <w:jc w:val="center"/>
      </w:pPr>
      <w:r>
        <w:rPr>
          <w:noProof/>
          <w:lang w:val="en-CA" w:eastAsia="en-CA"/>
        </w:rPr>
        <w:drawing>
          <wp:inline distT="0" distB="0" distL="0" distR="0" wp14:anchorId="1CAEC367" wp14:editId="778AFBB0">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3043FF">
      <w:pPr>
        <w:pStyle w:val="Caption"/>
        <w:jc w:val="center"/>
      </w:pPr>
      <w:bookmarkStart w:id="47" w:name="_Ref429581305"/>
      <w:bookmarkStart w:id="48" w:name="_Toc431479524"/>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The top left is the original test image used for the experiment. The top right, bottom left, and bottom right are the images recorded through the telecent</w:t>
      </w:r>
      <w:r w:rsidR="00EE7449">
        <w:t>ric system at 650, 750, and 850 </w:t>
      </w:r>
      <w:r>
        <w:t>nm. The system is focused at 800 nm.</w:t>
      </w:r>
      <w:bookmarkEnd w:id="48"/>
    </w:p>
    <w:p w:rsidR="00EB06E7" w:rsidRPr="00165E3E" w:rsidRDefault="00EB06E7" w:rsidP="00B33634">
      <w:pPr>
        <w:pStyle w:val="BodyText"/>
        <w:jc w:val="both"/>
      </w:pPr>
    </w:p>
    <w:p w:rsidR="00EB06E7" w:rsidRDefault="00EB06E7" w:rsidP="003043FF">
      <w:pPr>
        <w:pStyle w:val="Heading2"/>
      </w:pPr>
      <w:bookmarkStart w:id="49" w:name="_Toc431479588"/>
      <w:r>
        <w:t>3.3.2 Telescopic System Prototype</w:t>
      </w:r>
      <w:bookmarkEnd w:id="49"/>
    </w:p>
    <w:p w:rsidR="00EB06E7" w:rsidRDefault="00EB06E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w:t>
      </w:r>
      <w:r w:rsidR="001E0354">
        <w:t>the desired</w:t>
      </w:r>
      <w:r>
        <w:t xml:space="preserve"> FOV. The light from each line of sight in the telescopic system enters the AOTF collimated and is focused though the BEO onto the QSI 616 CCD discussed in section </w:t>
      </w:r>
      <w:proofErr w:type="spellStart"/>
      <w:r>
        <w:t>Section</w:t>
      </w:r>
      <w:proofErr w:type="spellEnd"/>
      <w:r>
        <w:t xml:space="preserve">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C20DFE">
        <w:t>Figure 3-</w:t>
      </w:r>
      <w:r w:rsidRPr="00C20DFE">
        <w:rPr>
          <w:noProof/>
        </w:rPr>
        <w:t>14</w:t>
      </w:r>
      <w:r w:rsidRPr="00C20DFE">
        <w:fldChar w:fldCharType="end"/>
      </w:r>
      <w:r>
        <w:t>.</w:t>
      </w:r>
    </w:p>
    <w:p w:rsidR="00EB06E7" w:rsidRDefault="00EB06E7" w:rsidP="00144A26">
      <w:pPr>
        <w:pStyle w:val="BodyText"/>
        <w:keepNext/>
        <w:ind w:firstLine="0"/>
        <w:jc w:val="center"/>
      </w:pPr>
      <w:r>
        <w:rPr>
          <w:noProof/>
          <w:lang w:val="en-CA" w:eastAsia="en-CA"/>
        </w:rPr>
        <w:drawing>
          <wp:inline distT="0" distB="0" distL="0" distR="0" wp14:anchorId="29E694C3" wp14:editId="0DE5C034">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20DFE">
      <w:pPr>
        <w:pStyle w:val="Caption"/>
        <w:jc w:val="center"/>
      </w:pPr>
      <w:bookmarkStart w:id="50" w:name="_Ref429667174"/>
      <w:bookmarkStart w:id="51" w:name="_Toc431479525"/>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w:t>
      </w:r>
      <w:r w:rsidR="001E0354">
        <w:t>stem are the following: (1) 100 </w:t>
      </w:r>
      <w:r>
        <w:t>mm focal length plano-convex lens. (2) Location where field stop will be locat</w:t>
      </w:r>
      <w:r w:rsidR="001E0354">
        <w:t>ed to limit stray light (3) 100 </w:t>
      </w:r>
      <w:r>
        <w:t>mm focal length plano-convex lens. (4) Brimrose AOTF charact</w:t>
      </w:r>
      <w:r w:rsidR="001E0354">
        <w:t>erized in Section 3.2. (5) 75.6 </w:t>
      </w:r>
      <w:r>
        <w:t>mm focal length plano-convex lens. (6) Imaging plane. It should be noted that the x and y scales are not the same in this image. Also, in the lab a polarizer is added in front and behind the AOTF as well as prisms behind the AOTF.</w:t>
      </w:r>
      <w:bookmarkEnd w:id="51"/>
    </w:p>
    <w:p w:rsidR="00EB06E7" w:rsidRPr="00C20DFE" w:rsidRDefault="00EB06E7" w:rsidP="00C20DFE"/>
    <w:p w:rsidR="00EB06E7" w:rsidRDefault="00EB06E7" w:rsidP="003D3595">
      <w:pPr>
        <w:pStyle w:val="BodyText"/>
        <w:jc w:val="both"/>
      </w:pPr>
      <w:r>
        <w:t>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w:t>
      </w:r>
      <w:r w:rsidR="001E0354">
        <w:t>es</w:t>
      </w:r>
      <w:r>
        <w:t xml:space="preserve">. The optical specifications of this system are given in </w:t>
      </w:r>
      <w:r w:rsidRPr="00B664CC">
        <w:fldChar w:fldCharType="begin"/>
      </w:r>
      <w:r w:rsidRPr="00B664CC">
        <w:instrText xml:space="preserve"> REF _Ref429667498 \h  \* MERGEFORMAT </w:instrText>
      </w:r>
      <w:r w:rsidRPr="00B664CC">
        <w:fldChar w:fldCharType="separate"/>
      </w:r>
      <w:r w:rsidRPr="00B664CC">
        <w:t>Table 3-</w:t>
      </w:r>
      <w:r w:rsidRPr="00B664CC">
        <w:rPr>
          <w:noProof/>
        </w:rPr>
        <w:t>2</w:t>
      </w:r>
      <w:r w:rsidRPr="00B664CC">
        <w:fldChar w:fldCharType="end"/>
      </w:r>
      <w:r>
        <w:t xml:space="preserve">. However, there are a few fundamental differences. First, the aperture stop is located at the front lens which limits the </w:t>
      </w:r>
      <w:r>
        <w:lastRenderedPageBreak/>
        <w:t>rays of light that can enter the system, unlike the telecentric design that has a front aperture stop at the focal length of the first lens.</w:t>
      </w:r>
    </w:p>
    <w:p w:rsidR="00EB06E7" w:rsidRDefault="00EB06E7" w:rsidP="00B664CC">
      <w:pPr>
        <w:pStyle w:val="Caption"/>
        <w:keepNext/>
        <w:jc w:val="center"/>
      </w:pPr>
      <w:bookmarkStart w:id="52" w:name="_Ref429667498"/>
      <w:bookmarkStart w:id="53" w:name="_Toc431479547"/>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xml:space="preserve">: </w:t>
      </w:r>
      <w:proofErr w:type="spellStart"/>
      <w:r>
        <w:t>Telescoptic</w:t>
      </w:r>
      <w:proofErr w:type="spellEnd"/>
      <w:r>
        <w:t xml:space="preserve"> Prototype System Optical Parameters.</w:t>
      </w:r>
      <w:bookmarkEnd w:id="53"/>
    </w:p>
    <w:tbl>
      <w:tblPr>
        <w:tblStyle w:val="TableGrid"/>
        <w:tblW w:w="0" w:type="auto"/>
        <w:jc w:val="center"/>
        <w:tblLook w:val="04A0" w:firstRow="1" w:lastRow="0" w:firstColumn="1" w:lastColumn="0" w:noHBand="0" w:noVBand="1"/>
      </w:tblPr>
      <w:tblGrid>
        <w:gridCol w:w="3397"/>
        <w:gridCol w:w="1277"/>
      </w:tblGrid>
      <w:tr w:rsidR="00EB06E7" w:rsidTr="001149E3">
        <w:trPr>
          <w:jc w:val="center"/>
        </w:trPr>
        <w:tc>
          <w:tcPr>
            <w:tcW w:w="3397" w:type="dxa"/>
          </w:tcPr>
          <w:p w:rsidR="00EB06E7" w:rsidRDefault="00EB06E7" w:rsidP="001149E3">
            <w:pPr>
              <w:pStyle w:val="BodyText"/>
              <w:spacing w:line="276" w:lineRule="auto"/>
              <w:ind w:firstLine="0"/>
            </w:pPr>
            <w:r>
              <w:t>Effective focal length (mm)</w:t>
            </w:r>
          </w:p>
        </w:tc>
        <w:tc>
          <w:tcPr>
            <w:tcW w:w="1277" w:type="dxa"/>
          </w:tcPr>
          <w:p w:rsidR="00EB06E7" w:rsidRDefault="00EB06E7" w:rsidP="001149E3">
            <w:pPr>
              <w:pStyle w:val="BodyText"/>
              <w:spacing w:line="276" w:lineRule="auto"/>
              <w:ind w:firstLine="0"/>
              <w:jc w:val="center"/>
            </w:pPr>
            <w:r>
              <w:t>75.6</w:t>
            </w:r>
          </w:p>
        </w:tc>
      </w:tr>
      <w:tr w:rsidR="00EB06E7" w:rsidTr="001149E3">
        <w:trPr>
          <w:jc w:val="center"/>
        </w:trPr>
        <w:tc>
          <w:tcPr>
            <w:tcW w:w="3397" w:type="dxa"/>
          </w:tcPr>
          <w:p w:rsidR="00EB06E7" w:rsidRDefault="00EB06E7" w:rsidP="001149E3">
            <w:pPr>
              <w:pStyle w:val="BodyText"/>
              <w:spacing w:line="276" w:lineRule="auto"/>
              <w:ind w:firstLine="0"/>
            </w:pPr>
            <w:r>
              <w:t>Front End Optics Magnification</w:t>
            </w:r>
          </w:p>
        </w:tc>
        <w:tc>
          <w:tcPr>
            <w:tcW w:w="1277" w:type="dxa"/>
          </w:tcPr>
          <w:p w:rsidR="00EB06E7" w:rsidRDefault="00EB06E7" w:rsidP="001149E3">
            <w:pPr>
              <w:pStyle w:val="BodyText"/>
              <w:spacing w:line="276" w:lineRule="auto"/>
              <w:ind w:firstLine="0"/>
              <w:jc w:val="center"/>
            </w:pPr>
            <w:r>
              <w:t>1.00</w:t>
            </w:r>
          </w:p>
        </w:tc>
      </w:tr>
      <w:tr w:rsidR="00EB06E7" w:rsidTr="001149E3">
        <w:trPr>
          <w:jc w:val="center"/>
        </w:trPr>
        <w:tc>
          <w:tcPr>
            <w:tcW w:w="3397" w:type="dxa"/>
          </w:tcPr>
          <w:p w:rsidR="00EB06E7" w:rsidRDefault="00EB06E7" w:rsidP="001149E3">
            <w:pPr>
              <w:pStyle w:val="BodyText"/>
              <w:spacing w:line="276" w:lineRule="auto"/>
              <w:ind w:firstLine="0"/>
            </w:pPr>
            <w:r>
              <w:t>Back End Optics Magnification</w:t>
            </w:r>
          </w:p>
        </w:tc>
        <w:tc>
          <w:tcPr>
            <w:tcW w:w="1277" w:type="dxa"/>
          </w:tcPr>
          <w:p w:rsidR="00EB06E7" w:rsidRDefault="00EB06E7" w:rsidP="001149E3">
            <w:pPr>
              <w:pStyle w:val="BodyText"/>
              <w:spacing w:line="276" w:lineRule="auto"/>
              <w:ind w:firstLine="0"/>
              <w:jc w:val="center"/>
            </w:pPr>
            <w:r>
              <w:t>0.756</w:t>
            </w:r>
          </w:p>
        </w:tc>
      </w:tr>
      <w:tr w:rsidR="00EB06E7" w:rsidTr="001149E3">
        <w:trPr>
          <w:jc w:val="center"/>
        </w:trPr>
        <w:tc>
          <w:tcPr>
            <w:tcW w:w="3397" w:type="dxa"/>
          </w:tcPr>
          <w:p w:rsidR="00EB06E7" w:rsidRPr="00437EC8" w:rsidRDefault="00EB06E7" w:rsidP="001149E3">
            <w:pPr>
              <w:pStyle w:val="BodyText"/>
              <w:spacing w:line="276" w:lineRule="auto"/>
              <w:ind w:firstLine="0"/>
            </w:pPr>
            <w:r>
              <w:t>Field Of View (</w:t>
            </w:r>
            <w:r>
              <w:rPr>
                <w:vertAlign w:val="superscript"/>
              </w:rPr>
              <w:t>o</w:t>
            </w:r>
            <w:r>
              <w:t>)</w:t>
            </w:r>
          </w:p>
        </w:tc>
        <w:tc>
          <w:tcPr>
            <w:tcW w:w="1277" w:type="dxa"/>
          </w:tcPr>
          <w:p w:rsidR="00EB06E7" w:rsidRDefault="00EB06E7" w:rsidP="00B664CC">
            <w:pPr>
              <w:pStyle w:val="BodyText"/>
              <w:spacing w:line="276" w:lineRule="auto"/>
              <w:ind w:firstLine="0"/>
              <w:jc w:val="center"/>
            </w:pPr>
            <w:r>
              <w:t>6.0 x 6.0</w:t>
            </w:r>
          </w:p>
        </w:tc>
      </w:tr>
      <w:tr w:rsidR="00EB06E7" w:rsidTr="001149E3">
        <w:trPr>
          <w:jc w:val="center"/>
        </w:trPr>
        <w:tc>
          <w:tcPr>
            <w:tcW w:w="3397" w:type="dxa"/>
          </w:tcPr>
          <w:p w:rsidR="00EB06E7" w:rsidRDefault="00EB06E7" w:rsidP="001149E3">
            <w:pPr>
              <w:pStyle w:val="BodyText"/>
              <w:spacing w:line="276" w:lineRule="auto"/>
              <w:ind w:firstLine="0"/>
            </w:pPr>
            <w:r>
              <w:t>F-number</w:t>
            </w:r>
          </w:p>
        </w:tc>
        <w:tc>
          <w:tcPr>
            <w:tcW w:w="1277" w:type="dxa"/>
          </w:tcPr>
          <w:p w:rsidR="00EB06E7" w:rsidRDefault="00EB06E7" w:rsidP="001149E3">
            <w:pPr>
              <w:pStyle w:val="BodyText"/>
              <w:spacing w:line="276" w:lineRule="auto"/>
              <w:ind w:firstLine="0"/>
              <w:jc w:val="center"/>
            </w:pPr>
            <w:r>
              <w:t>20</w:t>
            </w:r>
          </w:p>
        </w:tc>
      </w:tr>
    </w:tbl>
    <w:p w:rsidR="00EB06E7" w:rsidRDefault="00EB06E7" w:rsidP="00C20DFE">
      <w:pPr>
        <w:pStyle w:val="BodyText"/>
        <w:ind w:firstLine="0"/>
        <w:jc w:val="both"/>
      </w:pPr>
    </w:p>
    <w:p w:rsidR="00EB06E7" w:rsidRDefault="00EB06E7" w:rsidP="003D3595">
      <w:pPr>
        <w:pStyle w:val="BodyText"/>
        <w:jc w:val="both"/>
      </w:pPr>
      <w:r>
        <w:t xml:space="preserve">The second fundamental change to the optical system is that the AOTF now has collimated light passing though the device, unlike the telecentric system, and this has a few changes to improve and degrade to the </w:t>
      </w:r>
      <w:r w:rsidR="001E0354">
        <w:t>imaging quality of the system</w:t>
      </w:r>
      <w:r>
        <w:t>.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w:t>
      </w:r>
      <w:r w:rsidR="00A16EFE">
        <w:t>2</w:t>
      </w:r>
      <w:r>
        <w:t>).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39</w:t>
            </w:r>
            <w:r>
              <w:t>)</w:t>
            </w:r>
          </w:p>
        </w:tc>
      </w:tr>
    </w:tbl>
    <w:p w:rsidR="00EB06E7" w:rsidRDefault="00EB06E7"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w:t>
      </w:r>
      <w:r w:rsidR="001E0354">
        <w:t xml:space="preserve"> on the crystal</w:t>
      </w:r>
      <w:r>
        <w:t xml:space="preserve">. However, this wavelength dependent change is negligible for the test configuration. The effect can be seen </w:t>
      </w:r>
      <w:r>
        <w:lastRenderedPageBreak/>
        <w:t xml:space="preserve">in </w:t>
      </w:r>
      <w:r w:rsidRPr="00144A26">
        <w:fldChar w:fldCharType="begin"/>
      </w:r>
      <w:r w:rsidRPr="00144A26">
        <w:instrText xml:space="preserve"> REF _Ref429668066 \h  \* MERGEFORMAT </w:instrText>
      </w:r>
      <w:r w:rsidRPr="00144A26">
        <w:fldChar w:fldCharType="separate"/>
      </w:r>
      <w:r w:rsidRPr="00144A26">
        <w:t>Figure 3-</w:t>
      </w:r>
      <w:r w:rsidRPr="00144A26">
        <w:rPr>
          <w:noProof/>
        </w:rPr>
        <w:t>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144A26">
        <w:t>Figure 3-</w:t>
      </w:r>
      <w:r w:rsidRPr="00144A26">
        <w:rPr>
          <w:noProof/>
        </w:rPr>
        <w:t>16</w:t>
      </w:r>
      <w:r w:rsidRPr="00144A26">
        <w:fldChar w:fldCharType="end"/>
      </w:r>
      <w:r>
        <w:t>. The change in spot size due to wavelength is primarily due to the chromatic aberrations of the optical lens</w:t>
      </w:r>
      <w:r w:rsidR="005032C7">
        <w:t>es</w:t>
      </w:r>
      <w:r>
        <w:t xml:space="preserve">. One option is to replace the lenses with mirrors in the flight version which will eliminate the chromatic aberration issue, the second is to use achromatic doublets to remove the chromatic </w:t>
      </w:r>
      <w:r w:rsidR="005032C7">
        <w:t>aberrations</w:t>
      </w:r>
      <w:r>
        <w:t>. Second, the system</w:t>
      </w:r>
      <w:r w:rsidR="005032C7">
        <w:t xml:space="preserve"> is diffraction limited for 600 </w:t>
      </w:r>
      <w:r>
        <w:t>nm for</w:t>
      </w:r>
      <w:r w:rsidR="005032C7">
        <w:t xml:space="preserve"> all lines of sight and for 800 </w:t>
      </w:r>
      <w:r>
        <w:t>nm at 3.0 degrees. Also the difference in location of the spot sizes is caused by the magnification effect discussed above.</w:t>
      </w:r>
    </w:p>
    <w:p w:rsidR="00EB06E7" w:rsidRDefault="00EB06E7" w:rsidP="00144A26">
      <w:pPr>
        <w:pStyle w:val="BodyText"/>
        <w:keepNext/>
        <w:ind w:firstLine="0"/>
        <w:jc w:val="center"/>
      </w:pPr>
      <w:r>
        <w:rPr>
          <w:noProof/>
          <w:lang w:val="en-CA" w:eastAsia="en-CA"/>
        </w:rPr>
        <w:drawing>
          <wp:inline distT="0" distB="0" distL="0" distR="0" wp14:anchorId="420B49AE" wp14:editId="46167A4B">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C03257">
      <w:pPr>
        <w:pStyle w:val="Caption"/>
        <w:jc w:val="center"/>
      </w:pPr>
      <w:bookmarkStart w:id="54" w:name="_Ref429668066"/>
      <w:bookmarkStart w:id="55" w:name="_Toc431479526"/>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5"/>
    </w:p>
    <w:p w:rsidR="00EB06E7" w:rsidRPr="00144A26" w:rsidRDefault="00EB06E7" w:rsidP="00144A26"/>
    <w:p w:rsidR="00EB06E7" w:rsidRDefault="00EB06E7" w:rsidP="00144A26">
      <w:pPr>
        <w:pStyle w:val="BodyText"/>
        <w:keepNext/>
        <w:ind w:firstLine="0"/>
        <w:jc w:val="center"/>
      </w:pPr>
      <w:r>
        <w:rPr>
          <w:noProof/>
          <w:lang w:val="en-CA" w:eastAsia="en-CA"/>
        </w:rPr>
        <w:lastRenderedPageBreak/>
        <w:drawing>
          <wp:inline distT="0" distB="0" distL="0" distR="0" wp14:anchorId="675E602B" wp14:editId="2A9C320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EB06E7" w:rsidRDefault="00EB06E7" w:rsidP="00144A26">
      <w:pPr>
        <w:pStyle w:val="Caption"/>
        <w:jc w:val="center"/>
      </w:pPr>
      <w:bookmarkStart w:id="56" w:name="_Ref429668303"/>
      <w:bookmarkStart w:id="57" w:name="_Toc431479527"/>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rsidR="005032C7">
        <w:t xml:space="preserve"> fields of view at 600 nm (blue) and 800 </w:t>
      </w:r>
      <w:r>
        <w:t xml:space="preserve">nm (green). </w:t>
      </w:r>
      <w:r w:rsidR="005032C7">
        <w:t>The full spot sizes for the 600 </w:t>
      </w:r>
      <w:r>
        <w:t>nm spots are 0.004,</w:t>
      </w:r>
      <w:r w:rsidR="005032C7">
        <w:t xml:space="preserve"> 0.045, and 0.122 mm for 0.0, 1.5, and 3.0</w:t>
      </w:r>
      <w:r>
        <w:rPr>
          <w:vertAlign w:val="superscript"/>
        </w:rPr>
        <w:t>o</w:t>
      </w:r>
      <w:r>
        <w:t xml:space="preserve"> fields respectiv</w:t>
      </w:r>
      <w:r w:rsidR="005032C7">
        <w:t>ely, with the corresponding 800 </w:t>
      </w:r>
      <w:r>
        <w:t xml:space="preserve">nm spot </w:t>
      </w:r>
      <w:r w:rsidR="005032C7">
        <w:t>sizes being 0.096, 0.081, 0.047</w:t>
      </w:r>
      <w:r w:rsidR="005032C7">
        <w:rPr>
          <w:lang w:val="en-CA"/>
        </w:rPr>
        <w:t> </w:t>
      </w:r>
      <w:r>
        <w:t>mm. The black circles represent the Airy disk for each specific wavelength and FOV.</w:t>
      </w:r>
      <w:bookmarkEnd w:id="57"/>
    </w:p>
    <w:p w:rsidR="00EB06E7" w:rsidRPr="00144A26" w:rsidRDefault="00EB06E7" w:rsidP="00144A26"/>
    <w:p w:rsidR="00EB06E7" w:rsidRDefault="00EB06E7" w:rsidP="005032C7">
      <w:pPr>
        <w:pStyle w:val="BodyText"/>
        <w:keepNext/>
        <w:ind w:firstLine="0"/>
        <w:jc w:val="center"/>
      </w:pPr>
      <w:r w:rsidRPr="00D006C0">
        <w:rPr>
          <w:noProof/>
          <w:lang w:val="en-CA" w:eastAsia="en-CA"/>
        </w:rPr>
        <w:drawing>
          <wp:inline distT="0" distB="0" distL="0" distR="0" wp14:anchorId="45391429" wp14:editId="39C730E7">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EB06E7" w:rsidRDefault="00EB06E7" w:rsidP="005032C7">
      <w:pPr>
        <w:jc w:val="center"/>
      </w:pPr>
      <w:bookmarkStart w:id="58" w:name="_Ref429738093"/>
      <w:bookmarkStart w:id="59" w:name="_Toc431479528"/>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w:t>
      </w:r>
      <w:r w:rsidR="005032C7">
        <w:t> </w:t>
      </w:r>
      <w:r>
        <w:t>n</w:t>
      </w:r>
      <w:r w:rsidR="005032C7">
        <w:t>m. The system is focused at 800 </w:t>
      </w:r>
      <w:r>
        <w:t>nm.</w:t>
      </w:r>
      <w:bookmarkEnd w:id="59"/>
    </w:p>
    <w:p w:rsidR="00EB06E7" w:rsidRPr="00D006C0" w:rsidRDefault="00EB06E7" w:rsidP="00D006C0"/>
    <w:p w:rsidR="00EB06E7" w:rsidRDefault="00EB06E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D006C0">
        <w:t>Figure 3-</w:t>
      </w:r>
      <w:r w:rsidRPr="00D006C0">
        <w:rPr>
          <w:noProof/>
        </w:rPr>
        <w:t>17</w:t>
      </w:r>
      <w:r w:rsidRPr="00D006C0">
        <w:fldChar w:fldCharType="end"/>
      </w:r>
      <w:r>
        <w:t>. Once again the image at 750 nm is the sharpest of the three but the center lines of the EIA 1956 test chart are distinguishable at all of the wavel</w:t>
      </w:r>
      <w:r w:rsidR="005032C7">
        <w:t>engths. The blurring of the 650 </w:t>
      </w:r>
      <w:r>
        <w:t xml:space="preserve">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w:t>
      </w:r>
      <w:r w:rsidR="005032C7">
        <w:t xml:space="preserve">the light source causes the 850 </w:t>
      </w:r>
      <w:r>
        <w:t xml:space="preserve">nm image to also have a low </w:t>
      </w:r>
      <w:r w:rsidR="0021001F">
        <w:t>SNR</w:t>
      </w:r>
      <w:r>
        <w:t xml:space="preserve">. This issue will not be a concern for the final system. </w:t>
      </w:r>
    </w:p>
    <w:p w:rsidR="00EB06E7" w:rsidRDefault="00EB06E7" w:rsidP="001149E3">
      <w:pPr>
        <w:pStyle w:val="Heading2"/>
      </w:pPr>
      <w:bookmarkStart w:id="60" w:name="_Toc431479589"/>
      <w:r>
        <w:t>3.3.3 ALI Optical Design</w:t>
      </w:r>
      <w:bookmarkEnd w:id="60"/>
    </w:p>
    <w:p w:rsidR="00EB06E7" w:rsidRDefault="00EB06E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EB06E7" w:rsidRDefault="00EB06E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w:t>
      </w:r>
      <w:r w:rsidR="0023695B">
        <w:t>but</w:t>
      </w:r>
      <w:r>
        <w:t xml:space="preserve">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B959DA">
        <w:t>Figure 3-</w:t>
      </w:r>
      <w:r w:rsidRPr="00B959DA">
        <w:rPr>
          <w:noProof/>
        </w:rPr>
        <w:t>5</w:t>
      </w:r>
      <w:r w:rsidRPr="00B959DA">
        <w:fldChar w:fldCharType="end"/>
      </w:r>
      <w:r>
        <w:t>b.  Note that even with the high extinction ratio of the polarizers, a not insignificant fraction of light that is intended to be blocked passes through the system. The diffracted extraordinary signal compresses at most a ~10</w:t>
      </w:r>
      <w:r w:rsidR="00EB0117">
        <w:t> </w:t>
      </w:r>
      <w:r>
        <w:t xml:space="preserve">nm bandpass fraction of one polarization such that the unabsorbed broadband signal from the polarizers can be on the same order of intensity as the diffracted signal. </w:t>
      </w:r>
    </w:p>
    <w:p w:rsidR="00EB06E7" w:rsidRDefault="00EB06E7" w:rsidP="00B50A77">
      <w:pPr>
        <w:pStyle w:val="BodyText"/>
        <w:keepNext/>
        <w:ind w:firstLine="0"/>
        <w:jc w:val="both"/>
      </w:pPr>
      <w:r>
        <w:rPr>
          <w:noProof/>
          <w:lang w:val="en-CA" w:eastAsia="en-CA"/>
        </w:rPr>
        <w:drawing>
          <wp:inline distT="0" distB="0" distL="0" distR="0" wp14:anchorId="29ABD6C0" wp14:editId="405A4C81">
            <wp:extent cx="5943600" cy="2035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EB06E7" w:rsidRDefault="00EB06E7" w:rsidP="00B50A77">
      <w:pPr>
        <w:pStyle w:val="Caption"/>
        <w:jc w:val="both"/>
      </w:pPr>
      <w:bookmarkStart w:id="61" w:name="_Ref430341499"/>
      <w:bookmarkStart w:id="62" w:name="_Toc431479529"/>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(1) 150 mm focal length plano-conve</w:t>
      </w:r>
      <w:r w:rsidR="00EB0117">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rsidR="00EB0117">
        <w:t> </w:t>
      </w:r>
      <w:r w:rsidRPr="006452A8">
        <w:t>mm focal length bi-convex lens. (8) Imaging plane.</w:t>
      </w:r>
      <w:bookmarkEnd w:id="62"/>
    </w:p>
    <w:p w:rsidR="00EB06E7" w:rsidRPr="00B50A77" w:rsidRDefault="00EB06E7" w:rsidP="00B50A77"/>
    <w:p w:rsidR="00EB06E7" w:rsidRDefault="00EB06E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t>Figure 3-</w:t>
      </w:r>
      <w:r>
        <w:rPr>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EB06E7" w:rsidRDefault="00EB06E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w:t>
      </w:r>
      <w:r w:rsidR="00EB0117">
        <w:t>computationally</w:t>
      </w:r>
      <w:r>
        <w:t xml:space="preserve"> through </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w:t>
            </w:r>
            <w:r w:rsidR="00A16EFE">
              <w:t>40</w:t>
            </w:r>
            <w:r>
              <w:t>)</w:t>
            </w:r>
          </w:p>
        </w:tc>
      </w:tr>
    </w:tbl>
    <w:p w:rsidR="00EB06E7" w:rsidRDefault="00EB06E7" w:rsidP="001F60E9">
      <w:pPr>
        <w:pStyle w:val="BodyText"/>
        <w:ind w:firstLine="0"/>
        <w:jc w:val="both"/>
      </w:pPr>
      <w:proofErr w:type="gramStart"/>
      <w:r>
        <w:t>where</w:t>
      </w:r>
      <w:proofErr w:type="gramEnd"/>
      <w:r>
        <w:t xml:space="preserve"> the MT</w:t>
      </w:r>
      <w:r w:rsidR="00EB0117">
        <w:t>F</w:t>
      </w:r>
      <w:r>
        <w:t xml:space="preserve">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w:t>
      </w:r>
      <w:r w:rsidR="00EB0117">
        <w:rPr>
          <w:lang w:val="en-CA"/>
        </w:rPr>
        <w:t xml:space="preserve">from the normal </w:t>
      </w:r>
      <w:r>
        <w:rPr>
          <w:lang w:val="en-CA"/>
        </w:rPr>
        <w:t xml:space="preserve">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EB3AFE">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EB06E7" w:rsidRDefault="00EB06E7" w:rsidP="001F60E9">
      <w:pPr>
        <w:pStyle w:val="BodyText"/>
        <w:jc w:val="both"/>
      </w:pPr>
      <w:r>
        <w:t xml:space="preserve">A tolerance study was also performed with Code V to assess the capability of the system within the tolerances of the mounting equipment. Through a Monte Carlo method, Code V perturbs the placement and shape of the optical components within the system and computes the change in </w:t>
      </w:r>
      <w:r>
        <w:lastRenderedPageBreak/>
        <w:t>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EB06E7" w:rsidRDefault="00EB06E7" w:rsidP="00F253D0">
      <w:pPr>
        <w:pStyle w:val="BodyText"/>
        <w:keepNext/>
        <w:ind w:firstLine="0"/>
        <w:jc w:val="both"/>
      </w:pPr>
      <w:r>
        <w:rPr>
          <w:noProof/>
          <w:lang w:val="en-CA" w:eastAsia="en-CA"/>
        </w:rPr>
        <w:drawing>
          <wp:inline distT="0" distB="0" distL="0" distR="0" wp14:anchorId="6335D903" wp14:editId="23D3345D">
            <wp:extent cx="5943600" cy="2933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EB06E7" w:rsidRPr="00EB0117" w:rsidRDefault="00EB06E7" w:rsidP="00EB0117">
      <w:pPr>
        <w:pStyle w:val="Caption"/>
        <w:jc w:val="center"/>
        <w:rPr>
          <w:lang w:val="en-CA"/>
        </w:rPr>
      </w:pPr>
      <w:bookmarkStart w:id="63" w:name="_Ref430339846"/>
      <w:bookmarkStart w:id="64" w:name="_Toc431479530"/>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7 pixel running average</w:t>
      </w:r>
      <w:bookmarkEnd w:id="64"/>
      <w:r w:rsidR="00EB0117">
        <w:t xml:space="preserve"> corresponds to a spatial frequency of 15.5 cycles</w:t>
      </w:r>
      <w:r w:rsidR="00EB0117">
        <w:rPr>
          <w:lang w:val="en-CA"/>
        </w:rPr>
        <w:t>/mm.</w:t>
      </w:r>
    </w:p>
    <w:p w:rsidR="00EB06E7" w:rsidRDefault="00EB06E7" w:rsidP="00EB0117">
      <w:pPr>
        <w:pStyle w:val="BodyText"/>
        <w:spacing w:line="240" w:lineRule="auto"/>
        <w:jc w:val="both"/>
      </w:pPr>
    </w:p>
    <w:p w:rsidR="00EB06E7" w:rsidRDefault="00EB06E7" w:rsidP="008417A6">
      <w:pPr>
        <w:pStyle w:val="BodyText"/>
        <w:jc w:val="both"/>
      </w:pPr>
      <w:r>
        <w:t>An experiment to determine the exposure times and entrance pupil of ALI will be discussed in calibration in section 3.6.1 but the results of the experiment were that the ALI entr</w:t>
      </w:r>
      <w:r w:rsidR="0047369C">
        <w:t>ance pupil was selected at 9.91 </w:t>
      </w:r>
      <w:r>
        <w:t xml:space="preserve">mm to yield estimate flight exposure </w:t>
      </w:r>
      <w:r w:rsidR="0047369C">
        <w:t>on the order of a second</w:t>
      </w:r>
      <w:r>
        <w:t xml:space="preserve">. Furthermore, a demagnification in the FEO and a magnification in the BEO was added to further increase the light throughput to help reduce the exposure times.  A summary of the optical specification for the ALI prototype is given in </w:t>
      </w:r>
      <w:r w:rsidR="0047369C" w:rsidRPr="0047369C">
        <w:fldChar w:fldCharType="begin"/>
      </w:r>
      <w:r w:rsidR="0047369C" w:rsidRPr="0047369C">
        <w:instrText xml:space="preserve"> REF _Ref433031972 \h  \* MERGEFORMAT </w:instrText>
      </w:r>
      <w:r w:rsidR="0047369C" w:rsidRPr="0047369C">
        <w:fldChar w:fldCharType="separate"/>
      </w:r>
      <w:r w:rsidR="0047369C" w:rsidRPr="0047369C">
        <w:t>Table 3-</w:t>
      </w:r>
      <w:r w:rsidR="0047369C" w:rsidRPr="0047369C">
        <w:rPr>
          <w:noProof/>
        </w:rPr>
        <w:t>3</w:t>
      </w:r>
      <w:r w:rsidR="0047369C" w:rsidRPr="0047369C">
        <w:fldChar w:fldCharType="end"/>
      </w:r>
      <w:r>
        <w:t xml:space="preserve">. </w:t>
      </w:r>
    </w:p>
    <w:p w:rsidR="00EB06E7" w:rsidRDefault="00EB06E7" w:rsidP="00263031">
      <w:pPr>
        <w:pStyle w:val="Caption"/>
        <w:keepNext/>
        <w:jc w:val="center"/>
      </w:pPr>
      <w:bookmarkStart w:id="65" w:name="_Ref433031972"/>
      <w:bookmarkStart w:id="66" w:name="_Toc431479548"/>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5"/>
      <w:r>
        <w:t>: Final ALI optical specifications</w:t>
      </w:r>
      <w:bookmarkEnd w:id="66"/>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74.3</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DA13AB">
            <w:pPr>
              <w:spacing w:line="360" w:lineRule="auto"/>
              <w:jc w:val="center"/>
            </w:pPr>
            <w:r>
              <w:t>0.67</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DA13AB">
            <w:pPr>
              <w:spacing w:line="360" w:lineRule="auto"/>
              <w:jc w:val="center"/>
            </w:pPr>
            <w:r>
              <w:t>1.27</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lastRenderedPageBreak/>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7.5</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DA13AB">
            <w:pPr>
              <w:spacing w:line="360" w:lineRule="auto"/>
              <w:jc w:val="center"/>
            </w:pPr>
            <w:r>
              <w:t>9 x 7.5</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DA13AB">
            <w:pPr>
              <w:spacing w:line="360" w:lineRule="auto"/>
              <w:jc w:val="center"/>
            </w:pPr>
            <w:r>
              <w:t>1000 x 800</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DA13AB">
            <w:pPr>
              <w:spacing w:line="360" w:lineRule="auto"/>
              <w:jc w:val="center"/>
            </w:pPr>
            <w:r>
              <w:t>143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B2451C">
      <w:pPr>
        <w:pStyle w:val="BodyText"/>
        <w:ind w:firstLine="0"/>
        <w:jc w:val="both"/>
      </w:pPr>
    </w:p>
    <w:p w:rsidR="00EB06E7" w:rsidRDefault="00EB06E7" w:rsidP="00B408FE">
      <w:pPr>
        <w:pStyle w:val="BodyText"/>
        <w:jc w:val="both"/>
      </w:pPr>
      <w:r>
        <w:t xml:space="preserve">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00564EE7" w:rsidRPr="00564EE7">
        <w:fldChar w:fldCharType="begin"/>
      </w:r>
      <w:r w:rsidR="00564EE7" w:rsidRPr="00564EE7">
        <w:instrText xml:space="preserve"> REF _Ref433031972 \h  \* MERGEFORMAT </w:instrText>
      </w:r>
      <w:r w:rsidR="00564EE7" w:rsidRPr="00564EE7">
        <w:fldChar w:fldCharType="separate"/>
      </w:r>
      <w:r w:rsidR="00564EE7" w:rsidRPr="00564EE7">
        <w:t>Table 3-</w:t>
      </w:r>
      <w:r w:rsidR="00564EE7" w:rsidRPr="00564EE7">
        <w:rPr>
          <w:noProof/>
        </w:rPr>
        <w:t>3</w:t>
      </w:r>
      <w:r w:rsidR="00564EE7"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w:t>
      </w:r>
      <w:r w:rsidR="00564EE7">
        <w:t>put</w:t>
      </w:r>
      <w:r>
        <w:t xml:space="preserve"> for ALI.  A final selection for the optical design of ALI will be presented in this section as well the justifications used to determine the result. For the final design of ALI, the telescopic system deemed to be the better option for our scientific purpose to </w:t>
      </w:r>
      <w:r>
        <w:lastRenderedPageBreak/>
        <w:t>determine aerosol extinction and engineering study to verify the capabilities of using an AOTF in space based remote sensing techniques.</w:t>
      </w:r>
    </w:p>
    <w:p w:rsidR="00EB06E7" w:rsidRDefault="00EB06E7" w:rsidP="00D00277">
      <w:pPr>
        <w:pStyle w:val="Heading2"/>
      </w:pPr>
      <w:bookmarkStart w:id="67" w:name="_Toc431479590"/>
      <w:r>
        <w:t>3.3.4 Correction to the Optical Design</w:t>
      </w:r>
      <w:bookmarkEnd w:id="67"/>
    </w:p>
    <w:p w:rsidR="00EB06E7" w:rsidRDefault="00EB06E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 xml:space="preserve">from the normal and the </w:t>
      </w:r>
      <w:r w:rsidR="000B653B">
        <w:t xml:space="preserve">half angle of the </w:t>
      </w:r>
      <w:r>
        <w:t>acceptance angle of the AOTF is 2.0</w:t>
      </w:r>
      <w:r>
        <w:rPr>
          <w:vertAlign w:val="superscript"/>
        </w:rPr>
        <w:t>o</w:t>
      </w:r>
      <w:r>
        <w:t xml:space="preserve">.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w:t>
      </w:r>
      <w:r w:rsidR="0021001F">
        <w:t>SNR</w:t>
      </w:r>
      <w:r>
        <w:t>. To rectify this problem a slight change to the optical system is suggested in this section while still using commercial off-the-shelf components.</w:t>
      </w:r>
    </w:p>
    <w:p w:rsidR="00EB06E7" w:rsidRDefault="00EB06E7"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96322F">
        <w:t>Figure 3-</w:t>
      </w:r>
      <w:r w:rsidRPr="0096322F">
        <w:rPr>
          <w:noProof/>
        </w:rPr>
        <w:t>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3263B0">
        <w:t>Table 3-</w:t>
      </w:r>
      <w:r w:rsidRPr="003263B0">
        <w:rPr>
          <w:noProof/>
        </w:rPr>
        <w:t>4</w:t>
      </w:r>
      <w:r w:rsidRPr="003263B0">
        <w:fldChar w:fldCharType="end"/>
      </w:r>
      <w:r>
        <w:t>.</w:t>
      </w:r>
    </w:p>
    <w:p w:rsidR="00EB06E7" w:rsidRPr="00976C26" w:rsidRDefault="00EB06E7" w:rsidP="006452A8">
      <w:pPr>
        <w:pStyle w:val="BodyText"/>
        <w:jc w:val="both"/>
      </w:pPr>
      <w:r>
        <w:t xml:space="preserve">This change results in several secondary changes to the system. First, the f-number is increased up to 8.0 which will reduce the throughput of the system over but the last half of a degree </w:t>
      </w:r>
      <w:r>
        <w:lastRenderedPageBreak/>
        <w:t xml:space="preserve">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EB06E7" w:rsidRDefault="00EB06E7" w:rsidP="00B408FE">
      <w:pPr>
        <w:pStyle w:val="Caption"/>
        <w:keepNext/>
        <w:jc w:val="center"/>
      </w:pPr>
      <w:bookmarkStart w:id="68" w:name="_Ref430347971"/>
      <w:bookmarkStart w:id="69" w:name="_Toc4314795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8"/>
      <w:r>
        <w:t>: Revised ALI optical specifications</w:t>
      </w:r>
      <w:bookmarkEnd w:id="69"/>
    </w:p>
    <w:tbl>
      <w:tblPr>
        <w:tblStyle w:val="TableGrid"/>
        <w:tblW w:w="0" w:type="auto"/>
        <w:jc w:val="center"/>
        <w:tblLook w:val="04A0" w:firstRow="1" w:lastRow="0" w:firstColumn="1" w:lastColumn="0" w:noHBand="0" w:noVBand="1"/>
      </w:tblPr>
      <w:tblGrid>
        <w:gridCol w:w="3685"/>
        <w:gridCol w:w="1413"/>
      </w:tblGrid>
      <w:tr w:rsidR="00EB06E7" w:rsidTr="00DA13AB">
        <w:trPr>
          <w:trHeight w:val="379"/>
          <w:jc w:val="center"/>
        </w:trPr>
        <w:tc>
          <w:tcPr>
            <w:tcW w:w="3685" w:type="dxa"/>
            <w:vAlign w:val="center"/>
          </w:tcPr>
          <w:p w:rsidR="00EB06E7" w:rsidRDefault="00EB06E7" w:rsidP="00DA13AB">
            <w:r>
              <w:t>Effective focal length (mm)</w:t>
            </w:r>
          </w:p>
        </w:tc>
        <w:tc>
          <w:tcPr>
            <w:tcW w:w="1413" w:type="dxa"/>
            <w:vAlign w:val="center"/>
          </w:tcPr>
          <w:p w:rsidR="00EB06E7" w:rsidRDefault="00EB06E7" w:rsidP="00DA13AB">
            <w:pPr>
              <w:spacing w:line="360" w:lineRule="auto"/>
              <w:jc w:val="center"/>
            </w:pPr>
            <w:r>
              <w:t>78.9</w:t>
            </w:r>
          </w:p>
        </w:tc>
      </w:tr>
      <w:tr w:rsidR="00EB06E7" w:rsidTr="00DA13AB">
        <w:trPr>
          <w:trHeight w:val="379"/>
          <w:jc w:val="center"/>
        </w:trPr>
        <w:tc>
          <w:tcPr>
            <w:tcW w:w="3685" w:type="dxa"/>
            <w:vAlign w:val="center"/>
          </w:tcPr>
          <w:p w:rsidR="00EB06E7" w:rsidRDefault="00EB06E7" w:rsidP="00DA13AB">
            <w:r>
              <w:t>Front end magnification</w:t>
            </w:r>
          </w:p>
        </w:tc>
        <w:tc>
          <w:tcPr>
            <w:tcW w:w="1413" w:type="dxa"/>
            <w:vAlign w:val="center"/>
          </w:tcPr>
          <w:p w:rsidR="00EB06E7" w:rsidRDefault="00EB06E7" w:rsidP="00B408FE">
            <w:pPr>
              <w:spacing w:line="360" w:lineRule="auto"/>
              <w:jc w:val="center"/>
            </w:pPr>
            <w:r>
              <w:t>0.80</w:t>
            </w:r>
          </w:p>
        </w:tc>
      </w:tr>
      <w:tr w:rsidR="00EB06E7" w:rsidTr="00DA13AB">
        <w:trPr>
          <w:trHeight w:val="380"/>
          <w:jc w:val="center"/>
        </w:trPr>
        <w:tc>
          <w:tcPr>
            <w:tcW w:w="3685" w:type="dxa"/>
            <w:vAlign w:val="center"/>
          </w:tcPr>
          <w:p w:rsidR="00EB06E7" w:rsidRDefault="00EB06E7" w:rsidP="00DA13AB">
            <w:r>
              <w:t>Back end magnification</w:t>
            </w:r>
          </w:p>
        </w:tc>
        <w:tc>
          <w:tcPr>
            <w:tcW w:w="1413" w:type="dxa"/>
            <w:vAlign w:val="center"/>
          </w:tcPr>
          <w:p w:rsidR="00EB06E7" w:rsidRDefault="00EB06E7" w:rsidP="0096322F">
            <w:pPr>
              <w:spacing w:line="360" w:lineRule="auto"/>
              <w:jc w:val="center"/>
            </w:pPr>
            <w:r>
              <w:t>0.98</w:t>
            </w:r>
          </w:p>
        </w:tc>
      </w:tr>
      <w:tr w:rsidR="00EB06E7" w:rsidTr="00DA13AB">
        <w:trPr>
          <w:trHeight w:val="380"/>
          <w:jc w:val="center"/>
        </w:trPr>
        <w:tc>
          <w:tcPr>
            <w:tcW w:w="3685" w:type="dxa"/>
            <w:vAlign w:val="center"/>
          </w:tcPr>
          <w:p w:rsidR="00EB06E7" w:rsidRDefault="00EB06E7" w:rsidP="00DA13AB">
            <w:r>
              <w:t>Entrance Pupil (mm)</w:t>
            </w:r>
          </w:p>
        </w:tc>
        <w:tc>
          <w:tcPr>
            <w:tcW w:w="1413" w:type="dxa"/>
            <w:vAlign w:val="center"/>
          </w:tcPr>
          <w:p w:rsidR="00EB06E7" w:rsidRDefault="00EB06E7" w:rsidP="00DA13AB">
            <w:pPr>
              <w:spacing w:line="360" w:lineRule="auto"/>
              <w:jc w:val="center"/>
            </w:pPr>
            <w:r>
              <w:t>9.91</w:t>
            </w:r>
          </w:p>
        </w:tc>
      </w:tr>
      <w:tr w:rsidR="00EB06E7" w:rsidTr="00DA13AB">
        <w:trPr>
          <w:trHeight w:val="379"/>
          <w:jc w:val="center"/>
        </w:trPr>
        <w:tc>
          <w:tcPr>
            <w:tcW w:w="3685" w:type="dxa"/>
            <w:vAlign w:val="center"/>
          </w:tcPr>
          <w:p w:rsidR="00EB06E7" w:rsidRPr="001F4D4B" w:rsidRDefault="00EB06E7" w:rsidP="00DA13AB">
            <w:r>
              <w:t>Field of view (</w:t>
            </w:r>
            <w:r>
              <w:rPr>
                <w:vertAlign w:val="superscript"/>
              </w:rPr>
              <w:t>o</w:t>
            </w:r>
            <w:r>
              <w:t>)</w:t>
            </w:r>
          </w:p>
        </w:tc>
        <w:tc>
          <w:tcPr>
            <w:tcW w:w="1413" w:type="dxa"/>
            <w:vAlign w:val="center"/>
          </w:tcPr>
          <w:p w:rsidR="00EB06E7" w:rsidRDefault="00EB06E7" w:rsidP="00DA13AB">
            <w:pPr>
              <w:spacing w:line="360" w:lineRule="auto"/>
              <w:jc w:val="center"/>
            </w:pPr>
            <w:r>
              <w:t>6.0 x 5.0</w:t>
            </w:r>
          </w:p>
        </w:tc>
      </w:tr>
      <w:tr w:rsidR="00EB06E7" w:rsidTr="00DA13AB">
        <w:trPr>
          <w:trHeight w:val="380"/>
          <w:jc w:val="center"/>
        </w:trPr>
        <w:tc>
          <w:tcPr>
            <w:tcW w:w="3685" w:type="dxa"/>
            <w:vAlign w:val="center"/>
          </w:tcPr>
          <w:p w:rsidR="00EB06E7" w:rsidRDefault="00EB06E7" w:rsidP="00DA13AB">
            <w:r>
              <w:t>F-number</w:t>
            </w:r>
          </w:p>
        </w:tc>
        <w:tc>
          <w:tcPr>
            <w:tcW w:w="1413" w:type="dxa"/>
            <w:vAlign w:val="center"/>
          </w:tcPr>
          <w:p w:rsidR="00EB06E7" w:rsidRDefault="00EB06E7" w:rsidP="00DA13AB">
            <w:pPr>
              <w:spacing w:line="360" w:lineRule="auto"/>
              <w:jc w:val="center"/>
            </w:pPr>
            <w:r>
              <w:t>8.0</w:t>
            </w:r>
          </w:p>
        </w:tc>
      </w:tr>
      <w:tr w:rsidR="00EB06E7" w:rsidTr="00DA13AB">
        <w:trPr>
          <w:trHeight w:val="379"/>
          <w:jc w:val="center"/>
        </w:trPr>
        <w:tc>
          <w:tcPr>
            <w:tcW w:w="3685" w:type="dxa"/>
            <w:vAlign w:val="center"/>
          </w:tcPr>
          <w:p w:rsidR="00EB06E7" w:rsidRDefault="00EB06E7" w:rsidP="00DA13AB">
            <w:r>
              <w:t>Image size (mm)</w:t>
            </w:r>
          </w:p>
        </w:tc>
        <w:tc>
          <w:tcPr>
            <w:tcW w:w="1413" w:type="dxa"/>
            <w:vAlign w:val="center"/>
          </w:tcPr>
          <w:p w:rsidR="00EB06E7" w:rsidRDefault="00EB06E7" w:rsidP="00976C26">
            <w:pPr>
              <w:spacing w:line="360" w:lineRule="auto"/>
              <w:jc w:val="center"/>
            </w:pPr>
            <w:r>
              <w:t>8.5 x 7.1</w:t>
            </w:r>
          </w:p>
        </w:tc>
      </w:tr>
      <w:tr w:rsidR="00EB06E7" w:rsidTr="00DA13AB">
        <w:trPr>
          <w:trHeight w:val="380"/>
          <w:jc w:val="center"/>
        </w:trPr>
        <w:tc>
          <w:tcPr>
            <w:tcW w:w="3685" w:type="dxa"/>
            <w:vAlign w:val="center"/>
          </w:tcPr>
          <w:p w:rsidR="00EB06E7" w:rsidRDefault="00EB06E7" w:rsidP="00DA13AB">
            <w:r>
              <w:t>Image size (pixels)</w:t>
            </w:r>
          </w:p>
        </w:tc>
        <w:tc>
          <w:tcPr>
            <w:tcW w:w="1413" w:type="dxa"/>
            <w:vAlign w:val="center"/>
          </w:tcPr>
          <w:p w:rsidR="00EB06E7" w:rsidRDefault="00EB06E7" w:rsidP="00976C26">
            <w:pPr>
              <w:spacing w:line="360" w:lineRule="auto"/>
              <w:jc w:val="center"/>
            </w:pPr>
            <w:r>
              <w:t>945 x 789</w:t>
            </w:r>
          </w:p>
        </w:tc>
      </w:tr>
      <w:tr w:rsidR="00EB06E7" w:rsidTr="00DA13AB">
        <w:trPr>
          <w:trHeight w:val="379"/>
          <w:jc w:val="center"/>
        </w:trPr>
        <w:tc>
          <w:tcPr>
            <w:tcW w:w="3685" w:type="dxa"/>
            <w:vAlign w:val="center"/>
          </w:tcPr>
          <w:p w:rsidR="00EB06E7" w:rsidRDefault="00EB06E7" w:rsidP="00DA13AB">
            <w:r>
              <w:t>Resolved image size (averaged pixels)</w:t>
            </w:r>
          </w:p>
        </w:tc>
        <w:tc>
          <w:tcPr>
            <w:tcW w:w="1413" w:type="dxa"/>
            <w:vAlign w:val="center"/>
          </w:tcPr>
          <w:p w:rsidR="00EB06E7" w:rsidRDefault="00EB06E7" w:rsidP="00970AFA">
            <w:pPr>
              <w:spacing w:line="360" w:lineRule="auto"/>
              <w:jc w:val="center"/>
            </w:pPr>
            <w:r>
              <w:t>135 x 114</w:t>
            </w:r>
          </w:p>
        </w:tc>
      </w:tr>
      <w:tr w:rsidR="00EB06E7" w:rsidTr="00DA13AB">
        <w:trPr>
          <w:trHeight w:val="380"/>
          <w:jc w:val="center"/>
        </w:trPr>
        <w:tc>
          <w:tcPr>
            <w:tcW w:w="3685" w:type="dxa"/>
            <w:vAlign w:val="center"/>
          </w:tcPr>
          <w:p w:rsidR="00EB06E7" w:rsidRDefault="00EB06E7" w:rsidP="00DA13AB">
            <w:r>
              <w:t>Spectral range (nm)</w:t>
            </w:r>
          </w:p>
        </w:tc>
        <w:tc>
          <w:tcPr>
            <w:tcW w:w="1413" w:type="dxa"/>
            <w:vAlign w:val="center"/>
          </w:tcPr>
          <w:p w:rsidR="00EB06E7" w:rsidRDefault="00EB06E7" w:rsidP="00DA13AB">
            <w:pPr>
              <w:spacing w:line="360" w:lineRule="auto"/>
              <w:jc w:val="center"/>
            </w:pPr>
            <w:r>
              <w:t>650-950</w:t>
            </w:r>
          </w:p>
        </w:tc>
      </w:tr>
    </w:tbl>
    <w:p w:rsidR="00EB06E7" w:rsidRDefault="00EB06E7" w:rsidP="00DA13AB">
      <w:pPr>
        <w:pStyle w:val="BodyText"/>
        <w:spacing w:line="240" w:lineRule="auto"/>
        <w:ind w:firstLine="0"/>
        <w:jc w:val="both"/>
      </w:pPr>
    </w:p>
    <w:p w:rsidR="00EB06E7" w:rsidRDefault="00EB06E7" w:rsidP="002403D8">
      <w:pPr>
        <w:pStyle w:val="Heading1"/>
      </w:pPr>
      <w:bookmarkStart w:id="70" w:name="_Toc431479591"/>
      <w:r>
        <w:t>3.4 Opto-Mechanical Design and Thermal Balancing</w:t>
      </w:r>
      <w:bookmarkEnd w:id="70"/>
    </w:p>
    <w:p w:rsidR="00EB06E7" w:rsidRDefault="00EB06E7"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EB06E7" w:rsidRDefault="00EB06E7" w:rsidP="00446EBA">
      <w:pPr>
        <w:pStyle w:val="Heading2"/>
      </w:pPr>
      <w:bookmarkStart w:id="71" w:name="_Toc431479592"/>
      <w:r>
        <w:lastRenderedPageBreak/>
        <w:t>3.4.1 Opto-Mechanical Design</w:t>
      </w:r>
      <w:bookmarkEnd w:id="71"/>
    </w:p>
    <w:p w:rsidR="00EB06E7" w:rsidRDefault="00EB06E7" w:rsidP="00D0678C">
      <w:pPr>
        <w:pStyle w:val="BodyText"/>
        <w:jc w:val="both"/>
      </w:pPr>
      <w:r>
        <w:t xml:space="preserve">After the optical design had been finalized, </w:t>
      </w:r>
      <w:r w:rsidR="00B00024">
        <w:t xml:space="preserve">an </w:t>
      </w:r>
      <w:r>
        <w:t>opto-mechanic design to secure the optical components was needed. The opto-mechanic</w:t>
      </w:r>
      <w:r w:rsidR="00B00024">
        <w:t>al</w:t>
      </w:r>
      <w:r>
        <w:t xml:space="preserve"> system needed to be able to withstand the stresses applied to the system during the launch of the stratospheric balloon and to withstand the large thermal changes that are </w:t>
      </w:r>
      <w:r w:rsidR="00B00024">
        <w:t>could</w:t>
      </w:r>
      <w:r>
        <w:t xml:space="preserve">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EB06E7" w:rsidRDefault="00EB06E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EB06E7" w:rsidRDefault="00EB06E7"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w:t>
      </w:r>
      <w:r w:rsidR="00B00024">
        <w:t>s</w:t>
      </w:r>
      <w:r>
        <w:t xml:space="preserve">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EB06E7" w:rsidRDefault="00EB06E7" w:rsidP="005F0420">
      <w:pPr>
        <w:pStyle w:val="BodyText"/>
        <w:keepNext/>
        <w:ind w:firstLine="0"/>
      </w:pPr>
      <w:r>
        <w:rPr>
          <w:noProof/>
          <w:lang w:val="en-CA" w:eastAsia="en-CA"/>
        </w:rPr>
        <w:drawing>
          <wp:inline distT="0" distB="0" distL="0" distR="0" wp14:anchorId="788C9951" wp14:editId="44E2A7D8">
            <wp:extent cx="5943600" cy="3333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EB06E7" w:rsidRDefault="00EB06E7" w:rsidP="005F0420">
      <w:pPr>
        <w:pStyle w:val="Caption"/>
        <w:jc w:val="center"/>
      </w:pPr>
      <w:bookmarkStart w:id="72" w:name="_Ref430353387"/>
      <w:bookmarkStart w:id="73" w:name="_Toc431479531"/>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2"/>
      <w:r>
        <w:t>: The final optical layout of ALI's optical chain from the top and profile perspectives with the components being the following: (1) 150</w:t>
      </w:r>
      <w:r w:rsidR="00B00024">
        <w:t xml:space="preserve"> mm plano-convex lens with 25.4 </w:t>
      </w:r>
      <w:r>
        <w:t>mm diameter. (2) Field Stop. (3) 100 mm plano-convex lens with 50.8</w:t>
      </w:r>
      <w:r w:rsidR="00B00024">
        <w:t> </w:t>
      </w:r>
      <w:r>
        <w:t>mm diameter. (4) Optical rail system. (5) Vertical (extraordinary) linear polarizer. (6) Brimrose AOTF. (7) Rotation Stage. (8) Horizontal (ordinary) linear polarizer. (9) 50</w:t>
      </w:r>
      <w:r w:rsidR="00B00024">
        <w:t> </w:t>
      </w:r>
      <w:r>
        <w:t>mm bi-convex lens with 25.4 mm diameter. (10) QSI 616s CCD camera. (11) Optical rail.</w:t>
      </w:r>
      <w:bookmarkEnd w:id="73"/>
    </w:p>
    <w:p w:rsidR="00EB06E7" w:rsidRPr="005F0420" w:rsidRDefault="00EB06E7" w:rsidP="005F0420"/>
    <w:p w:rsidR="00EB06E7" w:rsidRDefault="00EB06E7" w:rsidP="00D521D1">
      <w:pPr>
        <w:pStyle w:val="BodyText"/>
        <w:jc w:val="both"/>
      </w:pPr>
      <w:r>
        <w:t xml:space="preserve">Using components from ThorLabs, Edmund Optics, </w:t>
      </w:r>
      <w:r w:rsidR="00B00024">
        <w:t xml:space="preserve">Newport, </w:t>
      </w:r>
      <w:r>
        <w:t xml:space="preserve">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serve as a base for all t</w:t>
      </w:r>
      <w:r w:rsidR="00B00024">
        <w:t>he optical mounting. The opto-mechanical</w:t>
      </w:r>
      <w:r>
        <w:t xml:space="preserve"> chain was connected to the </w:t>
      </w:r>
      <w:r w:rsidR="00B00024">
        <w:t>rail</w:t>
      </w:r>
      <w:r>
        <w:t xml:space="preserve">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A80614">
        <w:t>Figure 3-</w:t>
      </w:r>
      <w:r w:rsidRPr="00A80614">
        <w:rPr>
          <w:noProof/>
        </w:rPr>
        <w:t>20</w:t>
      </w:r>
      <w:r w:rsidRPr="00A80614">
        <w:fldChar w:fldCharType="end"/>
      </w:r>
      <w:r>
        <w:t xml:space="preserve">.  Once the aligning of the optical system was completed, the components were glued into place to prevent slippage during transportation and flight. </w:t>
      </w:r>
    </w:p>
    <w:p w:rsidR="00EB06E7" w:rsidRDefault="00EB06E7"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EB06E7" w:rsidRDefault="00EB06E7" w:rsidP="005B29A4">
      <w:pPr>
        <w:pStyle w:val="BodyText"/>
        <w:jc w:val="both"/>
      </w:pPr>
      <w:r>
        <w:t>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w:t>
      </w:r>
      <w:r w:rsidR="00B00024">
        <w:t>ess than 0.50% from 650 to 1050 </w:t>
      </w:r>
      <w:r>
        <w:t xml:space="preserve">nm instead of an </w:t>
      </w:r>
      <w:r w:rsidR="00B00024">
        <w:t xml:space="preserve">approximately </w:t>
      </w:r>
      <w:r>
        <w:t xml:space="preserve">8% loss per surface from an uncoated lenses. The lenses also had a 1% tolerance in the focal length and made from grade A NBK7 glass. </w:t>
      </w:r>
    </w:p>
    <w:p w:rsidR="00EB06E7" w:rsidRDefault="00EB06E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rsidR="00B00024">
        <w:t xml:space="preserve"> for 650 to 1200 </w:t>
      </w:r>
      <w:r>
        <w:t xml:space="preserve">nm completely covering ALI operating range. The extinction ratio is defined by the ratio between the maximum </w:t>
      </w:r>
      <w:proofErr w:type="gramStart"/>
      <w:r>
        <w:t>transmission</w:t>
      </w:r>
      <w:proofErr w:type="gramEnd"/>
      <w:r>
        <w:t xml:space="preserve"> when the polarizers </w:t>
      </w:r>
      <w:r>
        <w:lastRenderedPageBreak/>
        <w:t>axis is aligned with the signal to the minimum transmission after the polarizer has been rotated by 90</w:t>
      </w:r>
      <w:r>
        <w:rPr>
          <w:vertAlign w:val="superscript"/>
        </w:rPr>
        <w:t>o</w:t>
      </w:r>
      <w:r>
        <w:t>.</w:t>
      </w:r>
    </w:p>
    <w:p w:rsidR="00EB06E7" w:rsidRDefault="00EB06E7" w:rsidP="00B15A38">
      <w:pPr>
        <w:pStyle w:val="BodyText"/>
        <w:keepNext/>
        <w:ind w:firstLine="0"/>
      </w:pPr>
      <w:r>
        <w:rPr>
          <w:noProof/>
          <w:lang w:val="en-CA" w:eastAsia="en-CA"/>
        </w:rPr>
        <w:drawing>
          <wp:inline distT="0" distB="0" distL="0" distR="0" wp14:anchorId="464DE734" wp14:editId="35AB98A6">
            <wp:extent cx="5979381" cy="1678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EB06E7" w:rsidRDefault="00EB06E7" w:rsidP="00B15A38">
      <w:pPr>
        <w:pStyle w:val="Caption"/>
        <w:jc w:val="center"/>
      </w:pPr>
      <w:bookmarkStart w:id="74" w:name="_Ref430355443"/>
      <w:bookmarkStart w:id="75" w:name="_Toc431479532"/>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4"/>
      <w:r>
        <w:t>: The custom mounting hardware design to mount the AOTF and QSI CCD camera into ALI's opto-mechanical design. Left: Custom AOTF mounting hardware. Right: The five piece QSI CCD camera mounting hardware.</w:t>
      </w:r>
      <w:bookmarkEnd w:id="75"/>
    </w:p>
    <w:p w:rsidR="00EB06E7" w:rsidRPr="00B15A38" w:rsidRDefault="00EB06E7" w:rsidP="00B15A38"/>
    <w:p w:rsidR="00EB06E7" w:rsidRDefault="00EB06E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EB06E7" w:rsidRDefault="00EB06E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w:t>
      </w:r>
    </w:p>
    <w:p w:rsidR="00EB06E7" w:rsidRDefault="00EB06E7" w:rsidP="00255742">
      <w:pPr>
        <w:pStyle w:val="BodyText"/>
        <w:jc w:val="both"/>
      </w:pPr>
      <w:r>
        <w:lastRenderedPageBreak/>
        <w:t xml:space="preserve">The mount for the CCD camera had a different set of requirements; mounting holes were available for use on the bottom of the camera but the camera mount needed to be able to securely hold the relatively heavy camera into place with very little available </w:t>
      </w:r>
      <w:r w:rsidR="000E0678">
        <w:t xml:space="preserve">space </w:t>
      </w:r>
      <w:r>
        <w:t>(</w:t>
      </w:r>
      <w:r>
        <w:rPr>
          <w:lang w:val="en-CA"/>
        </w:rPr>
        <w:t>~6 cm)</w:t>
      </w:r>
      <w:r>
        <w:t xml:space="preserve"> between the base </w:t>
      </w:r>
      <w:r w:rsidR="000E0678">
        <w:t>of the rail mount and the camera</w:t>
      </w:r>
      <w:r>
        <w:t xml:space="preserve">.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15A38">
        <w:t>Figure 3-</w:t>
      </w:r>
      <w:r w:rsidRPr="00B15A38">
        <w:rPr>
          <w:noProof/>
        </w:rPr>
        <w:t>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EB06E7" w:rsidRDefault="00EB06E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634D0D">
        <w:t>Figure 3-</w:t>
      </w:r>
      <w:r w:rsidRPr="00634D0D">
        <w:rPr>
          <w:noProof/>
        </w:rPr>
        <w:t>22</w:t>
      </w:r>
      <w:r w:rsidRPr="00634D0D">
        <w:fldChar w:fldCharType="end"/>
      </w:r>
      <w:r>
        <w:t>.</w:t>
      </w:r>
    </w:p>
    <w:p w:rsidR="00EB06E7" w:rsidRDefault="00EB06E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EB06E7" w:rsidRDefault="00EB06E7" w:rsidP="00634D0D">
      <w:pPr>
        <w:pStyle w:val="BodyText"/>
        <w:keepNext/>
        <w:ind w:firstLine="0"/>
        <w:jc w:val="center"/>
      </w:pPr>
      <w:r>
        <w:rPr>
          <w:noProof/>
          <w:lang w:val="en-CA" w:eastAsia="en-CA"/>
        </w:rPr>
        <w:lastRenderedPageBreak/>
        <w:drawing>
          <wp:inline distT="0" distB="0" distL="0" distR="0" wp14:anchorId="130BDB38" wp14:editId="48E5AEB0">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EB06E7" w:rsidRDefault="00EB06E7" w:rsidP="00634D0D">
      <w:pPr>
        <w:pStyle w:val="Caption"/>
        <w:jc w:val="center"/>
      </w:pPr>
      <w:bookmarkStart w:id="76" w:name="_Ref430702827"/>
      <w:bookmarkStart w:id="77" w:name="_Toc431479533"/>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6"/>
      <w:r>
        <w:t>: ALI opto-mechanical system with three degree horizontal tilt and designed baffle discussed in section 3.4.2.</w:t>
      </w:r>
      <w:bookmarkEnd w:id="77"/>
    </w:p>
    <w:p w:rsidR="00EB06E7" w:rsidRPr="00634D0D" w:rsidRDefault="00EB06E7" w:rsidP="00634D0D"/>
    <w:p w:rsidR="00EB06E7" w:rsidRPr="00446EBA" w:rsidRDefault="00EB06E7" w:rsidP="00B15A38">
      <w:pPr>
        <w:pStyle w:val="Heading2"/>
      </w:pPr>
      <w:bookmarkStart w:id="78" w:name="_Toc431479593"/>
      <w:r>
        <w:t>3.4.2 Baffle Design</w:t>
      </w:r>
      <w:bookmarkEnd w:id="78"/>
    </w:p>
    <w:p w:rsidR="00EB06E7" w:rsidRDefault="00EB06E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EB06E7" w:rsidRDefault="00EB06E7" w:rsidP="00EF6EF9">
      <w:pPr>
        <w:pStyle w:val="BodyText"/>
        <w:jc w:val="both"/>
      </w:pPr>
      <w:r>
        <w:lastRenderedPageBreak/>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EB06E7" w:rsidRDefault="00EB06E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w:t>
      </w:r>
      <w:proofErr w:type="gramStart"/>
      <w:r>
        <w:t>A</w:t>
      </w:r>
      <w:proofErr w:type="gramEnd"/>
      <w:r>
        <w:t xml:space="preserve"> </w:t>
      </w:r>
      <w:r w:rsidR="00B44B8A">
        <w:t>internal height and width of 70.00 </w:t>
      </w:r>
      <w:r>
        <w:t xml:space="preserve">mm was chosen since this was the size of the optical rails used to house the optical chain and the instrument could not be any taller than the height of the optical rail to meet size constraints. </w:t>
      </w:r>
    </w:p>
    <w:p w:rsidR="00EB06E7" w:rsidRDefault="00EB06E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EB06E7" w:rsidRPr="002D4F08" w:rsidRDefault="00EB06E7" w:rsidP="0098624E">
      <w:pPr>
        <w:pStyle w:val="BodyText"/>
        <w:jc w:val="both"/>
      </w:pPr>
      <w:r>
        <w:t xml:space="preserve">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w:t>
      </w:r>
      <w:r>
        <w:lastRenderedPageBreak/>
        <w:t xml:space="preserve">exposure times or decreases the </w:t>
      </w:r>
      <w:r w:rsidR="0021001F">
        <w:t>SNR</w:t>
      </w:r>
      <w:r>
        <w:t>. The other case is if the optical stop is moved closer to the optical system.  The opposite problem occurs which is more light enters the system than the system was designed for causing an excess of stray light and rendering the baffle ineffective.</w:t>
      </w:r>
    </w:p>
    <w:p w:rsidR="00EB06E7" w:rsidRDefault="00EB06E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EB06E7" w:rsidRDefault="00EB06E7"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634D0D">
        <w:t>Figure 3-23</w:t>
      </w:r>
      <w:r w:rsidRPr="00836EE1">
        <w:fldChar w:fldCharType="end"/>
      </w:r>
      <w:proofErr w:type="gramStart"/>
      <w:r>
        <w:t>a the</w:t>
      </w:r>
      <w:proofErr w:type="gramEnd"/>
      <w:r>
        <w:t xml:space="preserve"> base baffle </w:t>
      </w:r>
      <w:r w:rsidR="0058031B">
        <w:t xml:space="preserve">case </w:t>
      </w:r>
      <w:r>
        <w:t xml:space="preserve">is </w:t>
      </w:r>
      <w:r w:rsidR="0058031B">
        <w:t>formed with the</w:t>
      </w:r>
      <w:r>
        <w:t xml:space="preserve"> critical baffle vane at the entrance to the optical system (-250 mm) and a second vane is located closest to the optical chain. It should be noted </w:t>
      </w:r>
      <w:r w:rsidR="0058031B">
        <w:t xml:space="preserve">that a reduction in the </w:t>
      </w:r>
      <w:r>
        <w:t>length o</w:t>
      </w:r>
      <w:r w:rsidR="0058031B">
        <w:t xml:space="preserve">f the baffle to 250 mm occurred </w:t>
      </w:r>
      <w:r>
        <w:t xml:space="preserve">so that an exterior baffle could be added to reduce surface reflections. The marginal rays of the optical system is represented by the red line. </w:t>
      </w:r>
    </w:p>
    <w:p w:rsidR="00EB06E7" w:rsidRDefault="00EB06E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634D0D">
        <w:t>Figure 3-23</w:t>
      </w:r>
      <w:r w:rsidRPr="00431AE3">
        <w:fldChar w:fldCharType="end"/>
      </w:r>
      <w:r>
        <w:t xml:space="preserve">b.  </w:t>
      </w:r>
    </w:p>
    <w:p w:rsidR="00EB06E7" w:rsidRDefault="00EB06E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634D0D">
        <w:t>Figure 3-23</w:t>
      </w:r>
      <w:r w:rsidRPr="007C7564">
        <w:fldChar w:fldCharType="end"/>
      </w:r>
      <w:r>
        <w:t>c.</w:t>
      </w:r>
    </w:p>
    <w:p w:rsidR="00EB06E7" w:rsidRPr="0074783E" w:rsidRDefault="00EB06E7" w:rsidP="00EF6EF9">
      <w:pPr>
        <w:pStyle w:val="BodyText"/>
        <w:jc w:val="both"/>
      </w:pPr>
      <w:r>
        <w:t xml:space="preserve">The process is then repeated to determine the location of any additional vanes. For the ALI baffle, the indicator line no longer is able to reflect upon the top baffle surface and therefore the </w:t>
      </w:r>
      <w:r>
        <w:lastRenderedPageBreak/>
        <w:t>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634D0D">
        <w:t>Figure 3-23</w:t>
      </w:r>
      <w:r w:rsidRPr="0074783E">
        <w:fldChar w:fldCharType="end"/>
      </w:r>
      <w:r>
        <w:t xml:space="preserve">d). The exterior baffle was added to help further reduce stray light from surface reflection by shielding the critical baffle from the direct </w:t>
      </w:r>
      <w:r w:rsidR="005E7F6D">
        <w:t xml:space="preserve">ground </w:t>
      </w:r>
      <w:r>
        <w:t>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EB06E7" w:rsidRDefault="005C2299" w:rsidP="007923C0">
      <w:pPr>
        <w:pStyle w:val="BodyText"/>
        <w:keepNext/>
        <w:ind w:firstLine="0"/>
        <w:jc w:val="both"/>
      </w:pPr>
      <w:r>
        <w:rPr>
          <w:noProof/>
          <w:lang w:val="en-CA" w:eastAsia="en-CA"/>
        </w:rPr>
        <w:drawing>
          <wp:inline distT="0" distB="0" distL="0" distR="0">
            <wp:extent cx="5943600" cy="2378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rsidR="00EB06E7" w:rsidRDefault="00EB06E7" w:rsidP="007923C0">
      <w:pPr>
        <w:pStyle w:val="Caption"/>
        <w:jc w:val="center"/>
      </w:pPr>
      <w:bookmarkStart w:id="79" w:name="_Ref430623639"/>
      <w:bookmarkStart w:id="80" w:name="_Toc431479534"/>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9"/>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0"/>
    </w:p>
    <w:p w:rsidR="00EB06E7" w:rsidRDefault="00EB06E7" w:rsidP="00EF6EF9">
      <w:pPr>
        <w:pStyle w:val="BodyText"/>
        <w:jc w:val="both"/>
      </w:pPr>
    </w:p>
    <w:p w:rsidR="00EB06E7" w:rsidRDefault="00EB06E7" w:rsidP="0098624E">
      <w:pPr>
        <w:pStyle w:val="BodyText"/>
        <w:keepNext/>
        <w:ind w:firstLine="0"/>
      </w:pPr>
      <w:r>
        <w:rPr>
          <w:noProof/>
          <w:lang w:val="en-CA" w:eastAsia="en-CA"/>
        </w:rPr>
        <w:lastRenderedPageBreak/>
        <w:drawing>
          <wp:inline distT="0" distB="0" distL="0" distR="0" wp14:anchorId="5E6072FE" wp14:editId="352853E3">
            <wp:extent cx="5943600"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EB06E7" w:rsidRDefault="00EB06E7" w:rsidP="0098624E">
      <w:pPr>
        <w:pStyle w:val="Caption"/>
        <w:jc w:val="center"/>
      </w:pPr>
      <w:bookmarkStart w:id="81" w:name="_Ref430625358"/>
      <w:bookmarkStart w:id="82" w:name="_Toc431479535"/>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1"/>
      <w:r>
        <w:t>: A cross-section view of the ALI baffle system. All dimensions on the drawing are in millimeters and the sloped black lines show the 6 degree field of view.</w:t>
      </w:r>
      <w:bookmarkEnd w:id="82"/>
    </w:p>
    <w:p w:rsidR="00EB06E7" w:rsidRDefault="00EB06E7" w:rsidP="00EF6EF9">
      <w:pPr>
        <w:pStyle w:val="BodyText"/>
        <w:jc w:val="both"/>
      </w:pPr>
    </w:p>
    <w:p w:rsidR="00EB06E7" w:rsidRDefault="00EB06E7" w:rsidP="00EF6EF9">
      <w:pPr>
        <w:pStyle w:val="BodyText"/>
        <w:jc w:val="both"/>
      </w:pPr>
      <w:r>
        <w:t xml:space="preserve">With the completed design, a drawing needed to be created to machine the baffle accounting for machining tolerances. With the exception of the critical baffle all of the edges of the vanes were reduced in size by 0.5 mm so that they could be produced within possible </w:t>
      </w:r>
      <w:r w:rsidR="005E7F6D">
        <w:t xml:space="preserve">machining </w:t>
      </w:r>
      <w:r>
        <w:t>tolerance</w:t>
      </w:r>
      <w:r w:rsidR="005E7F6D">
        <w:t>s</w:t>
      </w:r>
      <w:r>
        <w:t>.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386B8C">
        <w:t>Figure 3-24</w:t>
      </w:r>
      <w:r w:rsidRPr="0074783E">
        <w:fldChar w:fldCharType="end"/>
      </w:r>
      <w:r>
        <w:t xml:space="preserve"> which account</w:t>
      </w:r>
      <w:r w:rsidR="005E7F6D">
        <w:t>s</w:t>
      </w:r>
      <w:r>
        <w:t xml:space="preserve"> for the thickness of the materials and machining tolerances. </w:t>
      </w:r>
    </w:p>
    <w:p w:rsidR="00EB06E7" w:rsidRDefault="00EB06E7" w:rsidP="00F1697D">
      <w:pPr>
        <w:pStyle w:val="BodyText"/>
        <w:keepNext/>
        <w:jc w:val="center"/>
      </w:pPr>
      <w:r>
        <w:rPr>
          <w:noProof/>
          <w:lang w:val="en-CA" w:eastAsia="en-CA"/>
        </w:rPr>
        <w:drawing>
          <wp:inline distT="0" distB="0" distL="0" distR="0" wp14:anchorId="67270E98" wp14:editId="6067C2F8">
            <wp:extent cx="1336507"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EB06E7" w:rsidRDefault="00EB06E7" w:rsidP="00F1697D">
      <w:pPr>
        <w:pStyle w:val="Caption"/>
        <w:jc w:val="center"/>
      </w:pPr>
      <w:bookmarkStart w:id="83" w:name="_Ref430701686"/>
      <w:bookmarkStart w:id="84" w:name="_Toc431479536"/>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3"/>
      <w:r>
        <w:t>: ALI baffle vain profile. Dimensions are in millimeters.</w:t>
      </w:r>
      <w:bookmarkEnd w:id="84"/>
      <w:r>
        <w:t xml:space="preserve"> </w:t>
      </w:r>
    </w:p>
    <w:p w:rsidR="00EB06E7" w:rsidRDefault="00EB06E7" w:rsidP="000E02A2">
      <w:pPr>
        <w:pStyle w:val="BodyText"/>
        <w:jc w:val="both"/>
      </w:pPr>
    </w:p>
    <w:p w:rsidR="00EB06E7" w:rsidRDefault="00EB06E7" w:rsidP="000E02A2">
      <w:pPr>
        <w:pStyle w:val="BodyText"/>
        <w:jc w:val="both"/>
      </w:pPr>
      <w:r>
        <w:lastRenderedPageBreak/>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386B8C">
        <w:t>Figure 3-</w:t>
      </w:r>
      <w:r w:rsidRPr="00386B8C">
        <w:rPr>
          <w:noProof/>
        </w:rPr>
        <w:t>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386B8C">
        <w:t>Figure 3-26</w:t>
      </w:r>
      <w:r w:rsidRPr="000B5E33">
        <w:fldChar w:fldCharType="end"/>
      </w:r>
      <w:r>
        <w:t>.</w:t>
      </w:r>
    </w:p>
    <w:p w:rsidR="00EB06E7" w:rsidRPr="00670C71" w:rsidRDefault="00EB06E7" w:rsidP="00670C71"/>
    <w:p w:rsidR="00EB06E7" w:rsidRDefault="00EB06E7" w:rsidP="000B5E33">
      <w:pPr>
        <w:pStyle w:val="BodyText"/>
        <w:keepNext/>
        <w:ind w:firstLine="0"/>
        <w:jc w:val="both"/>
      </w:pPr>
      <w:r w:rsidRPr="000B5E33">
        <w:rPr>
          <w:noProof/>
          <w:lang w:val="en-CA" w:eastAsia="en-CA"/>
        </w:rPr>
        <w:drawing>
          <wp:inline distT="0" distB="0" distL="0" distR="0" wp14:anchorId="07AF9790" wp14:editId="76561F43">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EB06E7" w:rsidRDefault="00EB06E7" w:rsidP="000B5E33">
      <w:pPr>
        <w:pStyle w:val="Caption"/>
        <w:jc w:val="center"/>
      </w:pPr>
      <w:bookmarkStart w:id="85" w:name="_Ref430625938"/>
      <w:bookmarkStart w:id="86" w:name="_Toc431479537"/>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5"/>
      <w:r>
        <w:t>:</w:t>
      </w:r>
      <w:r w:rsidRPr="000B5E33">
        <w:t xml:space="preserve"> </w:t>
      </w:r>
      <w:r>
        <w:t>Final ALI optical and opto-mechanical assembly.</w:t>
      </w:r>
      <w:bookmarkEnd w:id="86"/>
    </w:p>
    <w:p w:rsidR="00EB06E7" w:rsidRPr="000B5E33" w:rsidRDefault="00EB06E7" w:rsidP="000B5E33"/>
    <w:p w:rsidR="00EB06E7" w:rsidRDefault="00EB06E7" w:rsidP="00B15A38">
      <w:pPr>
        <w:pStyle w:val="Heading2"/>
      </w:pPr>
      <w:bookmarkStart w:id="87" w:name="_Toc431479594"/>
      <w:r>
        <w:t>3.4.3 Light Tight Case</w:t>
      </w:r>
      <w:bookmarkEnd w:id="87"/>
    </w:p>
    <w:p w:rsidR="00EB06E7" w:rsidRDefault="00EB06E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634D0D">
        <w:t>Figure 3-</w:t>
      </w:r>
      <w:r w:rsidRPr="00634D0D">
        <w:rPr>
          <w:noProof/>
        </w:rPr>
        <w:t>27</w:t>
      </w:r>
      <w:r w:rsidRPr="00634D0D">
        <w:fldChar w:fldCharType="end"/>
      </w:r>
      <w:r>
        <w:t>.</w:t>
      </w:r>
    </w:p>
    <w:p w:rsidR="00EB06E7" w:rsidRDefault="00EB06E7" w:rsidP="00634D0D">
      <w:pPr>
        <w:pStyle w:val="BodyText"/>
        <w:keepNext/>
        <w:ind w:firstLine="0"/>
        <w:jc w:val="center"/>
      </w:pPr>
      <w:r w:rsidRPr="007A5996">
        <w:rPr>
          <w:noProof/>
          <w:lang w:val="en-CA" w:eastAsia="en-CA"/>
        </w:rPr>
        <w:lastRenderedPageBreak/>
        <w:drawing>
          <wp:inline distT="0" distB="0" distL="0" distR="0" wp14:anchorId="60FA5722" wp14:editId="7EED8EB0">
            <wp:extent cx="5943600" cy="3002915"/>
            <wp:effectExtent l="0" t="0" r="0" b="698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EB06E7" w:rsidRDefault="00EB06E7" w:rsidP="00634D0D">
      <w:pPr>
        <w:pStyle w:val="Caption"/>
        <w:jc w:val="center"/>
      </w:pPr>
      <w:bookmarkStart w:id="88" w:name="_Ref430702944"/>
      <w:bookmarkStart w:id="89" w:name="_Toc431479538"/>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8"/>
      <w:r>
        <w:t>: ALI optical system with light tight case attached. Three degree horizontal tilt not present in this image.</w:t>
      </w:r>
      <w:bookmarkEnd w:id="89"/>
    </w:p>
    <w:p w:rsidR="00EB06E7" w:rsidRPr="008B7F82" w:rsidRDefault="00EB06E7" w:rsidP="008B7F82"/>
    <w:p w:rsidR="00EB06E7" w:rsidRDefault="00EB06E7" w:rsidP="0084360C">
      <w:pPr>
        <w:pStyle w:val="Heading2"/>
      </w:pPr>
      <w:bookmarkStart w:id="90" w:name="_Toc431479595"/>
      <w:r>
        <w:t>3.4.4 Thermal Considerations</w:t>
      </w:r>
      <w:bookmarkEnd w:id="90"/>
    </w:p>
    <w:p w:rsidR="00EB06E7" w:rsidRDefault="00EB06E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w:t>
      </w:r>
      <w:r w:rsidR="0099449E">
        <w:t>n</w:t>
      </w:r>
      <w:r>
        <w:t xml:space="preserve"> instrument failure due to overheating. Furthermore, ALI using simple </w:t>
      </w:r>
      <w:r w:rsidR="0099449E">
        <w:t>opto-mechanical design</w:t>
      </w:r>
      <w:r>
        <w:t xml:space="preserve"> means there is no active thermal control and, with the reduced atmospheric density at approximately a flo</w:t>
      </w:r>
      <w:r w:rsidR="0099449E">
        <w:t>at altitude of approximately 35 </w:t>
      </w:r>
      <w:r>
        <w:t>km, convective cooling could not be relied on for thermal control. Following will be a discussion of various thermal concerns within ALI.</w:t>
      </w:r>
    </w:p>
    <w:p w:rsidR="00EB06E7" w:rsidRDefault="00EB06E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 xml:space="preserve">C. The extended range </w:t>
      </w:r>
      <w:r>
        <w:lastRenderedPageBreak/>
        <w:t>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EB06E7" w:rsidRDefault="00EB06E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EB06E7" w:rsidRDefault="00EB06E7" w:rsidP="00967928">
      <w:pPr>
        <w:pStyle w:val="BodyText"/>
        <w:jc w:val="both"/>
        <w:rPr>
          <w:lang w:val="en-CA"/>
        </w:rPr>
      </w:pPr>
      <w:r>
        <w:t xml:space="preserve">To mitigate the risk, several considerations </w:t>
      </w:r>
      <w:r w:rsidR="0099449E">
        <w:t>are made</w:t>
      </w:r>
      <w:r>
        <w:t xml:space="preserve"> with regard</w:t>
      </w:r>
      <w:r w:rsidR="0099449E">
        <w:t>s</w:t>
      </w:r>
      <w:r>
        <w:t xml:space="preserve"> to the RF driver. First, a RF driver with a cooling plate </w:t>
      </w:r>
      <w:r w:rsidR="0099449E">
        <w:t>is</w:t>
      </w:r>
      <w:r>
        <w:t xml:space="preserve"> purchased to better allow for conductive thermal control and without any method of cooling the driver on the gondola the driver would overheat and fail. </w:t>
      </w:r>
      <w:r w:rsidR="0099449E">
        <w:t>So t</w:t>
      </w:r>
      <w:r>
        <w:t xml:space="preserve">he driver </w:t>
      </w:r>
      <w:r w:rsidR="0099449E">
        <w:t>is</w:t>
      </w:r>
      <w:r>
        <w:t xml:space="preserve"> mounted to the aluminum case such that the cooling plate would be in direct contact with the surface of the case, and the case would be mounted on the gondola such that the surface of the case would be against the aluminum mounting su</w:t>
      </w:r>
      <w:r w:rsidR="0099449E">
        <w:t>rface on the gondola. This</w:t>
      </w:r>
      <w:r>
        <w:t xml:space="preserve"> allow</w:t>
      </w:r>
      <w:r w:rsidR="0099449E">
        <w:t>s a large amount of</w:t>
      </w:r>
      <w:r>
        <w:t xml:space="preserve"> heat to be dumped to the gondola </w:t>
      </w:r>
      <w:r w:rsidR="0099449E">
        <w:t>to keep the RF driver within the operating range</w:t>
      </w:r>
      <w:r>
        <w:t xml:space="preserv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w:t>
      </w:r>
      <w:r w:rsidR="00C438FC">
        <w:t>is</w:t>
      </w:r>
      <w:r>
        <w:t xml:space="preserve">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rsidR="00EB06E7" w:rsidRPr="005A00C4" w:rsidRDefault="00EB06E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Pr>
          <w:lang w:val="en-CA"/>
        </w:rPr>
        <w:lastRenderedPageBreak/>
        <w:t xml:space="preserve">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EB06E7" w:rsidRDefault="00EB06E7" w:rsidP="00446EBA">
      <w:pPr>
        <w:pStyle w:val="Heading1"/>
      </w:pPr>
      <w:bookmarkStart w:id="91" w:name="_Toc431479596"/>
      <w:r>
        <w:t>3.5 Control Software</w:t>
      </w:r>
      <w:bookmarkEnd w:id="91"/>
    </w:p>
    <w:p w:rsidR="00EB06E7" w:rsidRDefault="00EB06E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w:t>
      </w:r>
      <w:r w:rsidR="00631A2B">
        <w:t>to control the instruments systems</w:t>
      </w:r>
      <w:r>
        <w:t xml:space="preserve">. </w:t>
      </w:r>
    </w:p>
    <w:p w:rsidR="00EB06E7" w:rsidRDefault="00EB06E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The flight software contains five different modules to handle different functions of the system. The f</w:t>
      </w:r>
      <w:r w:rsidR="007D369E">
        <w:t>ive modules are the main module</w:t>
      </w:r>
      <w:r>
        <w:t xml:space="preserv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183E7A">
        <w:t>Figure 3-</w:t>
      </w:r>
      <w:r w:rsidRPr="00183E7A">
        <w:rPr>
          <w:noProof/>
        </w:rPr>
        <w:t>28</w:t>
      </w:r>
      <w:r w:rsidRPr="00183E7A">
        <w:fldChar w:fldCharType="end"/>
      </w:r>
      <w:r>
        <w:t xml:space="preserve"> by blue, green, orange, purple, and yellow respectively.</w:t>
      </w:r>
    </w:p>
    <w:p w:rsidR="00EB06E7" w:rsidRDefault="00EB06E7" w:rsidP="008D4218">
      <w:pPr>
        <w:pStyle w:val="BodyText"/>
        <w:keepNext/>
        <w:ind w:firstLine="0"/>
        <w:jc w:val="center"/>
      </w:pPr>
      <w:r>
        <w:rPr>
          <w:noProof/>
          <w:lang w:val="en-CA" w:eastAsia="en-CA"/>
        </w:rPr>
        <w:lastRenderedPageBreak/>
        <w:drawing>
          <wp:inline distT="0" distB="0" distL="0" distR="0" wp14:anchorId="7A87DFE2" wp14:editId="49A4DB4F">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EB06E7" w:rsidRDefault="00EB06E7" w:rsidP="008D4218">
      <w:pPr>
        <w:pStyle w:val="Caption"/>
        <w:jc w:val="center"/>
      </w:pPr>
      <w:bookmarkStart w:id="92" w:name="_Ref430872821"/>
      <w:bookmarkStart w:id="93" w:name="_Toc431479539"/>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2"/>
      <w:r>
        <w:t>: A complete flow diagram showing interaction between all the of ALI software modules on the on board ALI flight computer.</w:t>
      </w:r>
      <w:bookmarkEnd w:id="93"/>
    </w:p>
    <w:p w:rsidR="00EB06E7" w:rsidRPr="008D4218" w:rsidRDefault="00EB06E7" w:rsidP="008D4218"/>
    <w:p w:rsidR="00EB06E7" w:rsidRDefault="00EB06E7"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EB06E7" w:rsidRDefault="00EB06E7" w:rsidP="00D62574">
      <w:pPr>
        <w:pStyle w:val="BodyText"/>
        <w:jc w:val="both"/>
      </w:pPr>
      <w:r>
        <w:t>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w:t>
      </w:r>
      <w:r w:rsidR="00235D59">
        <w:t xml:space="preserve">its </w:t>
      </w:r>
      <w:r>
        <w:t>p</w:t>
      </w:r>
      <w:r w:rsidR="00235D59">
        <w:t>er second</w:t>
      </w:r>
      <w:r>
        <w:t xml:space="preserve">. The communication module was responsible for verifying that this limit was obeyed when encoding into packets and sending them to the ground.  Also, uploaded commands are decoded and sent to the command decoder which </w:t>
      </w:r>
      <w:r>
        <w:lastRenderedPageBreak/>
        <w:t>takes all the incoming commands from the ground, parses the information, and sends the commands to the proper modules. A series of the complete command for ALI can be found in TODO</w:t>
      </w:r>
      <w:proofErr w:type="gramStart"/>
      <w:r>
        <w:t>:ADDSECTIONSREF</w:t>
      </w:r>
      <w:proofErr w:type="gramEnd"/>
      <w:r>
        <w:t>.</w:t>
      </w:r>
    </w:p>
    <w:p w:rsidR="00EB06E7" w:rsidRDefault="00EB06E7" w:rsidP="00D62574">
      <w:pPr>
        <w:pStyle w:val="BodyText"/>
        <w:jc w:val="both"/>
      </w:pPr>
      <w:r>
        <w:t xml:space="preserve">The diagnostic module manages the Global Positioning System (GPS), </w:t>
      </w:r>
      <w:r w:rsidR="00235D59">
        <w:t>p</w:t>
      </w:r>
      <w:r>
        <w:t xml:space="preserve">ulse </w:t>
      </w:r>
      <w:r w:rsidR="00235D59">
        <w:t>p</w:t>
      </w:r>
      <w:r>
        <w:t xml:space="preserve">er </w:t>
      </w:r>
      <w:r w:rsidR="00235D59">
        <w:t>s</w:t>
      </w:r>
      <w:r>
        <w:t xml:space="preserve">econd, and the temperature sensors. The GPS monitor records the current location and height of the instrument from the front of ALI optical instrument. The </w:t>
      </w:r>
      <w:r w:rsidR="00235D59">
        <w:t>pulse per second</w:t>
      </w:r>
      <w:r>
        <w:t xml:space="preserve">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w:t>
      </w:r>
      <w:r w:rsidR="00A638C0">
        <w:t>S-</w:t>
      </w:r>
      <w:r>
        <w:t xml:space="preserve">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CF2106">
        <w:t>Table 3-</w:t>
      </w:r>
      <w:r w:rsidRPr="00CF2106">
        <w:rPr>
          <w:noProof/>
        </w:rPr>
        <w:t>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EB06E7" w:rsidRDefault="00EB06E7" w:rsidP="00CF2106">
      <w:pPr>
        <w:pStyle w:val="Caption"/>
        <w:keepNext/>
        <w:jc w:val="center"/>
      </w:pPr>
      <w:bookmarkStart w:id="94" w:name="_Ref430875030"/>
      <w:bookmarkStart w:id="95" w:name="_Toc431479550"/>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4"/>
      <w:r>
        <w:t>: Location of ALI temperature sensors.</w:t>
      </w:r>
      <w:bookmarkEnd w:id="95"/>
    </w:p>
    <w:tbl>
      <w:tblPr>
        <w:tblStyle w:val="TableGrid"/>
        <w:tblW w:w="0" w:type="auto"/>
        <w:jc w:val="center"/>
        <w:tblLook w:val="04A0" w:firstRow="1" w:lastRow="0" w:firstColumn="1" w:lastColumn="0" w:noHBand="0" w:noVBand="1"/>
      </w:tblPr>
      <w:tblGrid>
        <w:gridCol w:w="1003"/>
        <w:gridCol w:w="3942"/>
      </w:tblGrid>
      <w:tr w:rsidR="00EB06E7" w:rsidTr="00CF2106">
        <w:trPr>
          <w:trHeight w:hRule="exact" w:val="340"/>
          <w:jc w:val="center"/>
        </w:trPr>
        <w:tc>
          <w:tcPr>
            <w:tcW w:w="1003" w:type="dxa"/>
          </w:tcPr>
          <w:p w:rsidR="00EB06E7" w:rsidRDefault="00EB06E7" w:rsidP="001D74BB">
            <w:pPr>
              <w:pStyle w:val="BodyText"/>
              <w:spacing w:line="276" w:lineRule="auto"/>
              <w:ind w:firstLine="0"/>
              <w:jc w:val="center"/>
            </w:pPr>
            <w:r>
              <w:t>Number</w:t>
            </w:r>
          </w:p>
        </w:tc>
        <w:tc>
          <w:tcPr>
            <w:tcW w:w="3942" w:type="dxa"/>
          </w:tcPr>
          <w:p w:rsidR="00EB06E7" w:rsidRDefault="00EB06E7" w:rsidP="001D74BB">
            <w:pPr>
              <w:pStyle w:val="BodyText"/>
              <w:ind w:firstLine="0"/>
              <w:jc w:val="center"/>
            </w:pPr>
            <w:r>
              <w:t>Sensor Location</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1</w:t>
            </w:r>
          </w:p>
        </w:tc>
        <w:tc>
          <w:tcPr>
            <w:tcW w:w="3942" w:type="dxa"/>
          </w:tcPr>
          <w:p w:rsidR="00EB06E7" w:rsidRDefault="00EB06E7" w:rsidP="001D74BB">
            <w:pPr>
              <w:pStyle w:val="BodyText"/>
              <w:ind w:firstLine="0"/>
            </w:pPr>
            <w:r>
              <w:t>Aluminum wall of electronics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2</w:t>
            </w:r>
          </w:p>
        </w:tc>
        <w:tc>
          <w:tcPr>
            <w:tcW w:w="3942" w:type="dxa"/>
          </w:tcPr>
          <w:p w:rsidR="00EB06E7" w:rsidRDefault="00EB06E7" w:rsidP="00780657">
            <w:pPr>
              <w:pStyle w:val="BodyText"/>
              <w:ind w:firstLine="0"/>
            </w:pPr>
            <w:r>
              <w:t>Cooling plat of RF Driver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3</w:t>
            </w:r>
          </w:p>
        </w:tc>
        <w:tc>
          <w:tcPr>
            <w:tcW w:w="3942" w:type="dxa"/>
          </w:tcPr>
          <w:p w:rsidR="00EB06E7" w:rsidRDefault="00EB06E7" w:rsidP="00780657">
            <w:pPr>
              <w:pStyle w:val="BodyText"/>
              <w:ind w:firstLine="0"/>
            </w:pPr>
            <w:r>
              <w:t>OCELOT CPU heatsink</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4</w:t>
            </w:r>
          </w:p>
        </w:tc>
        <w:tc>
          <w:tcPr>
            <w:tcW w:w="3942" w:type="dxa"/>
          </w:tcPr>
          <w:p w:rsidR="00EB06E7" w:rsidRDefault="00EB06E7" w:rsidP="00CF2106">
            <w:pPr>
              <w:pStyle w:val="BodyText"/>
              <w:ind w:firstLine="0"/>
            </w:pPr>
            <w:r>
              <w:t>Aluminum wall of power supply case</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5</w:t>
            </w:r>
          </w:p>
        </w:tc>
        <w:tc>
          <w:tcPr>
            <w:tcW w:w="3942" w:type="dxa"/>
          </w:tcPr>
          <w:p w:rsidR="00EB06E7" w:rsidRDefault="00EB06E7" w:rsidP="00780657">
            <w:pPr>
              <w:pStyle w:val="BodyText"/>
              <w:ind w:firstLine="0"/>
            </w:pPr>
            <w:r>
              <w:t>5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6</w:t>
            </w:r>
          </w:p>
        </w:tc>
        <w:tc>
          <w:tcPr>
            <w:tcW w:w="3942" w:type="dxa"/>
          </w:tcPr>
          <w:p w:rsidR="00EB06E7" w:rsidRDefault="00EB06E7" w:rsidP="00780657">
            <w:pPr>
              <w:pStyle w:val="BodyText"/>
              <w:ind w:firstLine="0"/>
            </w:pPr>
            <w:r>
              <w:t>12 V power supply transducer</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7</w:t>
            </w:r>
          </w:p>
        </w:tc>
        <w:tc>
          <w:tcPr>
            <w:tcW w:w="3942" w:type="dxa"/>
          </w:tcPr>
          <w:p w:rsidR="00EB06E7" w:rsidRDefault="00EB06E7" w:rsidP="00780657">
            <w:pPr>
              <w:pStyle w:val="BodyText"/>
              <w:ind w:firstLine="0"/>
            </w:pPr>
            <w:r>
              <w:t>Front of ALI baffle just inside system</w:t>
            </w:r>
          </w:p>
        </w:tc>
      </w:tr>
      <w:tr w:rsidR="00EB06E7" w:rsidTr="00CF2106">
        <w:trPr>
          <w:trHeight w:hRule="exact" w:val="340"/>
          <w:jc w:val="center"/>
        </w:trPr>
        <w:tc>
          <w:tcPr>
            <w:tcW w:w="1003" w:type="dxa"/>
          </w:tcPr>
          <w:p w:rsidR="00EB06E7" w:rsidRDefault="00EB06E7" w:rsidP="001D74BB">
            <w:pPr>
              <w:pStyle w:val="BodyText"/>
              <w:spacing w:line="276" w:lineRule="auto"/>
              <w:ind w:firstLine="0"/>
            </w:pPr>
            <w:r>
              <w:t>8</w:t>
            </w:r>
          </w:p>
        </w:tc>
        <w:tc>
          <w:tcPr>
            <w:tcW w:w="3942" w:type="dxa"/>
          </w:tcPr>
          <w:p w:rsidR="00EB06E7" w:rsidRDefault="00EB06E7" w:rsidP="00780657">
            <w:pPr>
              <w:pStyle w:val="BodyText"/>
              <w:ind w:firstLine="0"/>
            </w:pPr>
            <w:r>
              <w:t>On the CCD camera</w:t>
            </w:r>
          </w:p>
        </w:tc>
      </w:tr>
    </w:tbl>
    <w:p w:rsidR="00EB06E7" w:rsidRDefault="00EB06E7" w:rsidP="00780657">
      <w:pPr>
        <w:pStyle w:val="BodyText"/>
      </w:pPr>
    </w:p>
    <w:p w:rsidR="00EB06E7" w:rsidRDefault="00EB06E7" w:rsidP="00710C34">
      <w:pPr>
        <w:pStyle w:val="BodyText"/>
        <w:jc w:val="both"/>
      </w:pPr>
      <w:r>
        <w:lastRenderedPageBreak/>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rsidR="00D43D57">
        <w:t>O mode, an O</w:t>
      </w:r>
      <w:r>
        <w:rPr>
          <w:vertAlign w:val="subscript"/>
        </w:rPr>
        <w:t>2</w:t>
      </w:r>
      <w:r>
        <w:t xml:space="preserve"> mode, a constant exposure time aerosol mode, and a custom mode. The detail for these mode can be found in TODO</w:t>
      </w:r>
      <w:proofErr w:type="gramStart"/>
      <w:r>
        <w:t>:ADDREF</w:t>
      </w:r>
      <w:proofErr w:type="gramEnd"/>
      <w:r>
        <w:t xml:space="preserve">. </w:t>
      </w:r>
    </w:p>
    <w:p w:rsidR="00EB06E7" w:rsidRDefault="00EB06E7" w:rsidP="00710C34">
      <w:pPr>
        <w:pStyle w:val="BodyText"/>
        <w:jc w:val="both"/>
      </w:pPr>
      <w:r>
        <w:t xml:space="preserve">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w:t>
      </w:r>
      <w:r w:rsidR="00FF2D9B">
        <w:t>measurements</w:t>
      </w:r>
      <w:r>
        <w:t xml:space="preserve"> and five vertical image profiles </w:t>
      </w:r>
      <w:r w:rsidR="00FF2D9B">
        <w:t>in case</w:t>
      </w:r>
      <w:r>
        <w:t xml:space="preserve"> the </w:t>
      </w:r>
      <w:r w:rsidR="00FF2D9B">
        <w:t xml:space="preserve">local solid state </w:t>
      </w:r>
      <w:r>
        <w:t>data is not recoverable after the balloon flight. When the mode is completed the same modes are repeated unless ALI has received a command to stop acquiring images or is queued to start another mode.</w:t>
      </w:r>
    </w:p>
    <w:p w:rsidR="00EB06E7" w:rsidRPr="00780657" w:rsidRDefault="00EB06E7"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w:t>
      </w:r>
      <w:r w:rsidR="00C12EBB">
        <w:t>during the mission</w:t>
      </w:r>
      <w:r>
        <w:t xml:space="preserve">.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EB06E7" w:rsidRPr="00A434E3" w:rsidRDefault="00EB06E7" w:rsidP="00A434E3">
      <w:pPr>
        <w:pStyle w:val="Heading1"/>
      </w:pPr>
      <w:bookmarkStart w:id="96" w:name="_Toc431479597"/>
      <w:r>
        <w:t>3.6 ALI Calibrations and System Test</w:t>
      </w:r>
      <w:bookmarkEnd w:id="96"/>
    </w:p>
    <w:p w:rsidR="00EB06E7" w:rsidRDefault="00EB06E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EB06E7" w:rsidRDefault="00EB06E7" w:rsidP="00EB06E7">
      <w:pPr>
        <w:pStyle w:val="BodyText"/>
        <w:numPr>
          <w:ilvl w:val="0"/>
          <w:numId w:val="4"/>
        </w:numPr>
        <w:jc w:val="both"/>
      </w:pPr>
      <w:r>
        <w:t>Exposure time determination</w:t>
      </w:r>
    </w:p>
    <w:p w:rsidR="00EB06E7" w:rsidRDefault="00EB06E7" w:rsidP="00EB06E7">
      <w:pPr>
        <w:pStyle w:val="BodyText"/>
        <w:numPr>
          <w:ilvl w:val="0"/>
          <w:numId w:val="4"/>
        </w:numPr>
        <w:jc w:val="both"/>
      </w:pPr>
      <w:r>
        <w:t>DC offset removal</w:t>
      </w:r>
    </w:p>
    <w:p w:rsidR="00EB06E7" w:rsidRDefault="00EB06E7" w:rsidP="00EB06E7">
      <w:pPr>
        <w:pStyle w:val="BodyText"/>
        <w:numPr>
          <w:ilvl w:val="0"/>
          <w:numId w:val="4"/>
        </w:numPr>
        <w:jc w:val="both"/>
      </w:pPr>
      <w:r>
        <w:t>Dark current correction</w:t>
      </w:r>
    </w:p>
    <w:p w:rsidR="00EB06E7" w:rsidRDefault="00EB06E7" w:rsidP="00EB06E7">
      <w:pPr>
        <w:pStyle w:val="BodyText"/>
        <w:numPr>
          <w:ilvl w:val="0"/>
          <w:numId w:val="4"/>
        </w:numPr>
        <w:jc w:val="both"/>
      </w:pPr>
      <w:r>
        <w:t>Stray light calibration</w:t>
      </w:r>
    </w:p>
    <w:p w:rsidR="00EB06E7" w:rsidRDefault="00EB06E7" w:rsidP="00EB06E7">
      <w:pPr>
        <w:pStyle w:val="BodyText"/>
        <w:numPr>
          <w:ilvl w:val="0"/>
          <w:numId w:val="4"/>
        </w:numPr>
        <w:jc w:val="both"/>
      </w:pPr>
      <w:r>
        <w:t>Relative flat-fielding correction</w:t>
      </w:r>
    </w:p>
    <w:p w:rsidR="00EB06E7" w:rsidRDefault="00EB06E7" w:rsidP="00EB06E7">
      <w:pPr>
        <w:pStyle w:val="BodyText"/>
        <w:numPr>
          <w:ilvl w:val="0"/>
          <w:numId w:val="4"/>
        </w:numPr>
        <w:jc w:val="both"/>
      </w:pPr>
      <w:r>
        <w:t>Full system testing</w:t>
      </w:r>
    </w:p>
    <w:p w:rsidR="00EB06E7" w:rsidRDefault="00EB06E7" w:rsidP="005871C5">
      <w:pPr>
        <w:pStyle w:val="Heading2"/>
      </w:pPr>
      <w:bookmarkStart w:id="97" w:name="_Toc431479598"/>
      <w:r>
        <w:t>3.6.1 Exposure Time Determination</w:t>
      </w:r>
      <w:bookmarkEnd w:id="97"/>
    </w:p>
    <w:p w:rsidR="00EB06E7" w:rsidRDefault="00EB06E7" w:rsidP="007456F4">
      <w:pPr>
        <w:pStyle w:val="BodyText"/>
        <w:jc w:val="both"/>
      </w:pPr>
      <w:r>
        <w:t>A test for ALI was performed to determine exposure times for the stratospheric balloon flight as well as the entrance pupil size of the system. On July 12, 2014 f</w:t>
      </w:r>
      <w:r w:rsidR="00B001C2">
        <w:t>rom 13:00 to 16:00, during clear conditions, ALI</w:t>
      </w:r>
      <w:r>
        <w:t xml:space="preserve"> was placed on the roof of a building (</w:t>
      </w:r>
      <w:r w:rsidR="00B001C2">
        <w:t>52.13</w:t>
      </w:r>
      <w:r w:rsidR="008F78E2">
        <w:rPr>
          <w:vertAlign w:val="superscript"/>
        </w:rPr>
        <w:t>o</w:t>
      </w:r>
      <w:r w:rsidR="008F78E2">
        <w:t>N 106.63</w:t>
      </w:r>
      <w:r w:rsidR="008F78E2">
        <w:rPr>
          <w:vertAlign w:val="superscript"/>
        </w:rPr>
        <w:t>o</w:t>
      </w:r>
      <w:r w:rsidR="008F78E2">
        <w:t>W</w:t>
      </w:r>
      <w:r>
        <w:t>)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w:t>
      </w:r>
      <w:r>
        <w:lastRenderedPageBreak/>
        <w:t>the exposure times were needed for the balloon geometry, not on the ground, where the change in altitude greatly changes the spectral radiance which will alter the exposure times.</w:t>
      </w:r>
    </w:p>
    <w:p w:rsidR="00EB06E7" w:rsidRDefault="00EB06E7" w:rsidP="003F3D9C">
      <w:pPr>
        <w:pStyle w:val="BodyText"/>
        <w:keepNext/>
        <w:ind w:firstLine="0"/>
        <w:jc w:val="center"/>
      </w:pPr>
      <w:r>
        <w:rPr>
          <w:noProof/>
          <w:lang w:val="en-CA" w:eastAsia="en-CA"/>
        </w:rPr>
        <w:drawing>
          <wp:inline distT="0" distB="0" distL="0" distR="0" wp14:anchorId="547E496E" wp14:editId="0BD3D1BD">
            <wp:extent cx="5943600" cy="2956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6-ExposureTimeDeterminatio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EB06E7" w:rsidRDefault="00EB06E7" w:rsidP="003F3D9C">
      <w:pPr>
        <w:pStyle w:val="Caption"/>
        <w:jc w:val="center"/>
      </w:pPr>
      <w:bookmarkStart w:id="98" w:name="_Ref431116751"/>
      <w:bookmarkStart w:id="99" w:name="_Toc431479540"/>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8"/>
      <w:r>
        <w:t>: Simulated scaler radiances from the SASKTRAN-HR in blue and red with the radiance on the left side and the scaling factor in black with the value on the right side.</w:t>
      </w:r>
      <w:bookmarkEnd w:id="99"/>
    </w:p>
    <w:p w:rsidR="00EB06E7" w:rsidRDefault="00EB06E7" w:rsidP="008F78E2">
      <w:pPr>
        <w:pStyle w:val="BodyText"/>
        <w:spacing w:line="240" w:lineRule="auto"/>
      </w:pPr>
    </w:p>
    <w:p w:rsidR="00EB06E7" w:rsidRDefault="00EB06E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2015) radiative transfer model, discussed in detail in TODO</w:t>
      </w:r>
      <w:proofErr w:type="gramStart"/>
      <w:r>
        <w:t>:ADDSECTIONREFERENCE</w:t>
      </w:r>
      <w:proofErr w:type="gramEnd"/>
      <w:r>
        <w:t xml:space="preserve">,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087DAF">
        <w:t>Figure 3-</w:t>
      </w:r>
      <w:r w:rsidRPr="00087DAF">
        <w:rPr>
          <w:noProof/>
        </w:rPr>
        <w:t>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B65511"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(3.4</w:t>
            </w:r>
            <w:r w:rsidR="00A16EFE">
              <w:t>1</w:t>
            </w:r>
            <w:r>
              <w:t>)</w:t>
            </w:r>
          </w:p>
        </w:tc>
      </w:tr>
    </w:tbl>
    <w:p w:rsidR="00EB06E7" w:rsidRDefault="00EB06E7"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23A28">
        <w:t>Figure 3-</w:t>
      </w:r>
      <w:r w:rsidRPr="00B23A28">
        <w:rPr>
          <w:noProof/>
        </w:rPr>
        <w:t>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AF2F71">
        <w:t>Table 3-</w:t>
      </w:r>
      <w:r w:rsidRPr="00AF2F71">
        <w:rPr>
          <w:noProof/>
        </w:rPr>
        <w:t>6</w:t>
      </w:r>
      <w:r w:rsidRPr="00AF2F71">
        <w:fldChar w:fldCharType="end"/>
      </w:r>
      <w:r>
        <w:t>.</w:t>
      </w:r>
    </w:p>
    <w:p w:rsidR="00EB06E7" w:rsidRPr="005B2894" w:rsidRDefault="00EB06E7" w:rsidP="00AF2F71">
      <w:pPr>
        <w:pStyle w:val="Caption"/>
        <w:keepNext/>
        <w:jc w:val="center"/>
        <w:rPr>
          <w:lang w:val="en-CA"/>
        </w:rPr>
      </w:pPr>
      <w:bookmarkStart w:id="100" w:name="_Ref431118360"/>
      <w:bookmarkStart w:id="101" w:name="_Toc431479551"/>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0"/>
      <w:r>
        <w:rPr>
          <w:b/>
        </w:rPr>
        <w:t xml:space="preserve">: </w:t>
      </w:r>
      <w:r>
        <w:t>Estimated balloon flight exposure times.</w:t>
      </w:r>
      <w:bookmarkEnd w:id="101"/>
    </w:p>
    <w:tbl>
      <w:tblPr>
        <w:tblStyle w:val="TableGrid"/>
        <w:tblW w:w="0" w:type="auto"/>
        <w:jc w:val="center"/>
        <w:tblLook w:val="04A0" w:firstRow="1" w:lastRow="0" w:firstColumn="1" w:lastColumn="0" w:noHBand="0" w:noVBand="1"/>
      </w:tblPr>
      <w:tblGrid>
        <w:gridCol w:w="1980"/>
        <w:gridCol w:w="2126"/>
      </w:tblGrid>
      <w:tr w:rsidR="00EB06E7" w:rsidTr="00AF2F71">
        <w:trPr>
          <w:trHeight w:hRule="exact" w:val="340"/>
          <w:jc w:val="center"/>
        </w:trPr>
        <w:tc>
          <w:tcPr>
            <w:tcW w:w="1980" w:type="dxa"/>
          </w:tcPr>
          <w:p w:rsidR="00EB06E7" w:rsidRDefault="00EB06E7" w:rsidP="00AF2F71">
            <w:pPr>
              <w:pStyle w:val="BodyText"/>
              <w:ind w:firstLine="0"/>
              <w:jc w:val="center"/>
            </w:pPr>
            <w:r>
              <w:t>Wavelength (nm)</w:t>
            </w:r>
          </w:p>
        </w:tc>
        <w:tc>
          <w:tcPr>
            <w:tcW w:w="2126" w:type="dxa"/>
          </w:tcPr>
          <w:p w:rsidR="00EB06E7" w:rsidRDefault="00EB06E7" w:rsidP="00AF2F71">
            <w:pPr>
              <w:pStyle w:val="BodyText"/>
              <w:ind w:firstLine="0"/>
              <w:jc w:val="center"/>
            </w:pPr>
            <w:r>
              <w:t>Exposure Time (s)</w:t>
            </w:r>
          </w:p>
        </w:tc>
      </w:tr>
      <w:tr w:rsidR="00EB06E7" w:rsidTr="00AF2F71">
        <w:trPr>
          <w:trHeight w:hRule="exact" w:val="340"/>
          <w:jc w:val="center"/>
        </w:trPr>
        <w:tc>
          <w:tcPr>
            <w:tcW w:w="1980" w:type="dxa"/>
          </w:tcPr>
          <w:p w:rsidR="00EB06E7" w:rsidRDefault="00EB06E7" w:rsidP="00AF2F71">
            <w:pPr>
              <w:pStyle w:val="BodyText"/>
              <w:ind w:firstLine="0"/>
              <w:jc w:val="right"/>
            </w:pPr>
            <w:r>
              <w:t>650</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675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700</w:t>
            </w:r>
          </w:p>
        </w:tc>
        <w:tc>
          <w:tcPr>
            <w:tcW w:w="2126" w:type="dxa"/>
          </w:tcPr>
          <w:p w:rsidR="00EB06E7" w:rsidRDefault="00EB06E7" w:rsidP="00AF2F71">
            <w:pPr>
              <w:pStyle w:val="BodyText"/>
              <w:ind w:firstLine="0"/>
              <w:jc w:val="right"/>
            </w:pPr>
            <w:r>
              <w:t>1.39</w:t>
            </w:r>
          </w:p>
        </w:tc>
      </w:tr>
      <w:tr w:rsidR="00EB06E7" w:rsidTr="00AF2F71">
        <w:trPr>
          <w:trHeight w:hRule="exact" w:val="340"/>
          <w:jc w:val="center"/>
        </w:trPr>
        <w:tc>
          <w:tcPr>
            <w:tcW w:w="1980" w:type="dxa"/>
          </w:tcPr>
          <w:p w:rsidR="00EB06E7" w:rsidRDefault="00EB06E7" w:rsidP="00AF2F71">
            <w:pPr>
              <w:pStyle w:val="BodyText"/>
              <w:ind w:firstLine="0"/>
              <w:jc w:val="right"/>
            </w:pPr>
            <w:r>
              <w:t>725</w:t>
            </w:r>
          </w:p>
        </w:tc>
        <w:tc>
          <w:tcPr>
            <w:tcW w:w="2126" w:type="dxa"/>
          </w:tcPr>
          <w:p w:rsidR="00EB06E7" w:rsidRDefault="00EB06E7" w:rsidP="00AF2F71">
            <w:pPr>
              <w:pStyle w:val="BodyText"/>
              <w:ind w:firstLine="0"/>
              <w:jc w:val="right"/>
            </w:pPr>
            <w:r>
              <w:t>0.38</w:t>
            </w:r>
          </w:p>
        </w:tc>
      </w:tr>
      <w:tr w:rsidR="00EB06E7" w:rsidTr="00AF2F71">
        <w:trPr>
          <w:trHeight w:hRule="exact" w:val="340"/>
          <w:jc w:val="center"/>
        </w:trPr>
        <w:tc>
          <w:tcPr>
            <w:tcW w:w="1980" w:type="dxa"/>
          </w:tcPr>
          <w:p w:rsidR="00EB06E7" w:rsidRDefault="00EB06E7" w:rsidP="00AF2F71">
            <w:pPr>
              <w:pStyle w:val="BodyText"/>
              <w:ind w:firstLine="0"/>
              <w:jc w:val="right"/>
            </w:pPr>
            <w:r>
              <w:t>750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775</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800</w:t>
            </w:r>
          </w:p>
        </w:tc>
        <w:tc>
          <w:tcPr>
            <w:tcW w:w="2126" w:type="dxa"/>
          </w:tcPr>
          <w:p w:rsidR="00EB06E7" w:rsidRDefault="00EB06E7" w:rsidP="00AF2F71">
            <w:pPr>
              <w:pStyle w:val="BodyText"/>
              <w:ind w:firstLine="0"/>
              <w:jc w:val="right"/>
            </w:pPr>
            <w:r>
              <w:t>0.10</w:t>
            </w:r>
          </w:p>
        </w:tc>
      </w:tr>
      <w:tr w:rsidR="00EB06E7" w:rsidTr="00AF2F71">
        <w:trPr>
          <w:trHeight w:hRule="exact" w:val="340"/>
          <w:jc w:val="center"/>
        </w:trPr>
        <w:tc>
          <w:tcPr>
            <w:tcW w:w="1980" w:type="dxa"/>
          </w:tcPr>
          <w:p w:rsidR="00EB06E7" w:rsidRDefault="00EB06E7" w:rsidP="00AF2F71">
            <w:pPr>
              <w:pStyle w:val="BodyText"/>
              <w:ind w:firstLine="0"/>
              <w:jc w:val="right"/>
            </w:pPr>
            <w:r>
              <w:t>825</w:t>
            </w:r>
          </w:p>
        </w:tc>
        <w:tc>
          <w:tcPr>
            <w:tcW w:w="2126" w:type="dxa"/>
          </w:tcPr>
          <w:p w:rsidR="00EB06E7" w:rsidRDefault="00EB06E7" w:rsidP="00AF2F71">
            <w:pPr>
              <w:pStyle w:val="BodyText"/>
              <w:ind w:firstLine="0"/>
              <w:jc w:val="right"/>
            </w:pPr>
            <w:r>
              <w:t>0.33</w:t>
            </w:r>
          </w:p>
        </w:tc>
      </w:tr>
      <w:tr w:rsidR="00EB06E7" w:rsidTr="00AF2F71">
        <w:trPr>
          <w:trHeight w:hRule="exact" w:val="340"/>
          <w:jc w:val="center"/>
        </w:trPr>
        <w:tc>
          <w:tcPr>
            <w:tcW w:w="1980" w:type="dxa"/>
          </w:tcPr>
          <w:p w:rsidR="00EB06E7" w:rsidRDefault="00EB06E7" w:rsidP="00AF2F71">
            <w:pPr>
              <w:pStyle w:val="BodyText"/>
              <w:ind w:firstLine="0"/>
              <w:jc w:val="right"/>
            </w:pPr>
            <w:r>
              <w:t>850</w:t>
            </w:r>
          </w:p>
        </w:tc>
        <w:tc>
          <w:tcPr>
            <w:tcW w:w="2126" w:type="dxa"/>
          </w:tcPr>
          <w:p w:rsidR="00EB06E7" w:rsidRDefault="00EB06E7" w:rsidP="00AF2F71">
            <w:pPr>
              <w:pStyle w:val="BodyText"/>
              <w:ind w:firstLine="0"/>
              <w:jc w:val="right"/>
            </w:pPr>
            <w:r>
              <w:t>0.47</w:t>
            </w:r>
          </w:p>
        </w:tc>
      </w:tr>
      <w:tr w:rsidR="00EB06E7" w:rsidTr="00AF2F71">
        <w:trPr>
          <w:trHeight w:hRule="exact" w:val="340"/>
          <w:jc w:val="center"/>
        </w:trPr>
        <w:tc>
          <w:tcPr>
            <w:tcW w:w="1980" w:type="dxa"/>
          </w:tcPr>
          <w:p w:rsidR="00EB06E7" w:rsidRDefault="00EB06E7" w:rsidP="00AF2F71">
            <w:pPr>
              <w:pStyle w:val="BodyText"/>
              <w:ind w:firstLine="0"/>
              <w:jc w:val="right"/>
            </w:pPr>
            <w:r>
              <w:t>875</w:t>
            </w:r>
          </w:p>
        </w:tc>
        <w:tc>
          <w:tcPr>
            <w:tcW w:w="2126" w:type="dxa"/>
          </w:tcPr>
          <w:p w:rsidR="00EB06E7" w:rsidRDefault="00EB06E7" w:rsidP="00AF2F71">
            <w:pPr>
              <w:pStyle w:val="BodyText"/>
              <w:ind w:firstLine="0"/>
              <w:jc w:val="right"/>
            </w:pPr>
            <w:r>
              <w:t>0.48</w:t>
            </w:r>
          </w:p>
        </w:tc>
      </w:tr>
      <w:tr w:rsidR="00EB06E7" w:rsidTr="00AF2F71">
        <w:trPr>
          <w:trHeight w:hRule="exact" w:val="340"/>
          <w:jc w:val="center"/>
        </w:trPr>
        <w:tc>
          <w:tcPr>
            <w:tcW w:w="1980" w:type="dxa"/>
          </w:tcPr>
          <w:p w:rsidR="00EB06E7" w:rsidRDefault="00EB06E7" w:rsidP="00AF2F71">
            <w:pPr>
              <w:pStyle w:val="BodyText"/>
              <w:ind w:firstLine="0"/>
              <w:jc w:val="right"/>
            </w:pPr>
            <w:r>
              <w:t>900</w:t>
            </w:r>
          </w:p>
        </w:tc>
        <w:tc>
          <w:tcPr>
            <w:tcW w:w="2126" w:type="dxa"/>
          </w:tcPr>
          <w:p w:rsidR="00EB06E7" w:rsidRDefault="00EB06E7" w:rsidP="00AF2F71">
            <w:pPr>
              <w:pStyle w:val="BodyText"/>
              <w:ind w:firstLine="0"/>
              <w:jc w:val="right"/>
            </w:pPr>
            <w:r>
              <w:t>1.00</w:t>
            </w:r>
          </w:p>
        </w:tc>
      </w:tr>
      <w:tr w:rsidR="00EB06E7" w:rsidTr="00AF2F71">
        <w:trPr>
          <w:trHeight w:hRule="exact" w:val="340"/>
          <w:jc w:val="center"/>
        </w:trPr>
        <w:tc>
          <w:tcPr>
            <w:tcW w:w="1980" w:type="dxa"/>
          </w:tcPr>
          <w:p w:rsidR="00EB06E7" w:rsidRDefault="00EB06E7" w:rsidP="00AF2F71">
            <w:pPr>
              <w:pStyle w:val="BodyText"/>
              <w:ind w:firstLine="0"/>
              <w:jc w:val="right"/>
            </w:pPr>
            <w:r>
              <w:t>925</w:t>
            </w:r>
          </w:p>
        </w:tc>
        <w:tc>
          <w:tcPr>
            <w:tcW w:w="2126" w:type="dxa"/>
          </w:tcPr>
          <w:p w:rsidR="00EB06E7" w:rsidRDefault="00EB06E7" w:rsidP="00AF2F71">
            <w:pPr>
              <w:pStyle w:val="BodyText"/>
              <w:ind w:firstLine="0"/>
              <w:jc w:val="right"/>
            </w:pPr>
            <w:r>
              <w:t>2.00</w:t>
            </w:r>
          </w:p>
        </w:tc>
      </w:tr>
      <w:tr w:rsidR="00EB06E7" w:rsidTr="00AF2F71">
        <w:trPr>
          <w:trHeight w:hRule="exact" w:val="340"/>
          <w:jc w:val="center"/>
        </w:trPr>
        <w:tc>
          <w:tcPr>
            <w:tcW w:w="1980" w:type="dxa"/>
          </w:tcPr>
          <w:p w:rsidR="00EB06E7" w:rsidRDefault="00EB06E7" w:rsidP="00AF2F71">
            <w:pPr>
              <w:pStyle w:val="BodyText"/>
              <w:ind w:firstLine="0"/>
              <w:jc w:val="right"/>
            </w:pPr>
            <w:r>
              <w:t>950</w:t>
            </w:r>
          </w:p>
        </w:tc>
        <w:tc>
          <w:tcPr>
            <w:tcW w:w="2126" w:type="dxa"/>
          </w:tcPr>
          <w:p w:rsidR="00EB06E7" w:rsidRDefault="00EB06E7" w:rsidP="00AF2F71">
            <w:pPr>
              <w:pStyle w:val="BodyText"/>
              <w:ind w:firstLine="0"/>
              <w:jc w:val="right"/>
            </w:pPr>
            <w:r>
              <w:t>2.00</w:t>
            </w:r>
          </w:p>
        </w:tc>
      </w:tr>
    </w:tbl>
    <w:p w:rsidR="00EB06E7" w:rsidRDefault="00EB06E7" w:rsidP="00B23A28">
      <w:pPr>
        <w:pStyle w:val="BodyText"/>
        <w:ind w:firstLine="0"/>
        <w:jc w:val="both"/>
      </w:pPr>
    </w:p>
    <w:p w:rsidR="00EB06E7" w:rsidRDefault="00EB06E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EB06E7" w:rsidRDefault="00EB06E7" w:rsidP="005871C5">
      <w:pPr>
        <w:pStyle w:val="Heading2"/>
      </w:pPr>
      <w:bookmarkStart w:id="102" w:name="_Toc431479599"/>
      <w:r>
        <w:lastRenderedPageBreak/>
        <w:t>3.6.2 DC Offset Removal</w:t>
      </w:r>
      <w:bookmarkEnd w:id="102"/>
    </w:p>
    <w:p w:rsidR="00EB06E7" w:rsidRDefault="00EB06E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EB06E7" w:rsidTr="007B5152">
        <w:tc>
          <w:tcPr>
            <w:tcW w:w="7088" w:type="dxa"/>
            <w:tcBorders>
              <w:top w:val="nil"/>
              <w:left w:val="nil"/>
              <w:bottom w:val="nil"/>
              <w:right w:val="nil"/>
            </w:tcBorders>
          </w:tcPr>
          <w:p w:rsidR="00EB06E7" w:rsidRPr="00C11302" w:rsidRDefault="00EB06E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(3.4</w:t>
            </w:r>
            <w:r w:rsidR="00A16EFE">
              <w:t>2</w:t>
            </w:r>
            <w:r>
              <w:t>)</w:t>
            </w:r>
          </w:p>
        </w:tc>
      </w:tr>
    </w:tbl>
    <w:p w:rsidR="00EB06E7" w:rsidRDefault="00EB06E7" w:rsidP="00E84185">
      <w:pPr>
        <w:pStyle w:val="BodyText"/>
        <w:ind w:firstLine="0"/>
        <w:jc w:val="both"/>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1C52DF">
        <w:t>Figure 3-</w:t>
      </w:r>
      <w:r w:rsidRPr="001C52DF">
        <w:rPr>
          <w:noProof/>
        </w:rPr>
        <w:t>30</w:t>
      </w:r>
      <w:r w:rsidRPr="001C52DF">
        <w:fldChar w:fldCharType="end"/>
      </w:r>
      <w:r>
        <w:t xml:space="preserve">. </w:t>
      </w:r>
    </w:p>
    <w:p w:rsidR="00EB06E7" w:rsidRDefault="00EB06E7" w:rsidP="00E84185">
      <w:pPr>
        <w:pStyle w:val="BodyText"/>
        <w:ind w:firstLine="0"/>
        <w:jc w:val="both"/>
      </w:pPr>
    </w:p>
    <w:p w:rsidR="00EB06E7" w:rsidRDefault="00EB06E7" w:rsidP="00A17F7A">
      <w:pPr>
        <w:pStyle w:val="BodyText"/>
        <w:keepNext/>
        <w:ind w:firstLine="0"/>
      </w:pPr>
      <w:r>
        <w:rPr>
          <w:noProof/>
          <w:lang w:val="en-CA" w:eastAsia="en-CA"/>
        </w:rPr>
        <w:lastRenderedPageBreak/>
        <w:drawing>
          <wp:inline distT="0" distB="0" distL="0" distR="0" wp14:anchorId="5821EBCB" wp14:editId="285FA410">
            <wp:extent cx="5650525" cy="330375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DcOffset.png"/>
                    <pic:cNvPicPr/>
                  </pic:nvPicPr>
                  <pic:blipFill>
                    <a:blip r:embed="rId37">
                      <a:extLst>
                        <a:ext uri="{28A0092B-C50C-407E-A947-70E740481C1C}">
                          <a14:useLocalDpi xmlns:a14="http://schemas.microsoft.com/office/drawing/2010/main" val="0"/>
                        </a:ext>
                      </a:extLst>
                    </a:blip>
                    <a:stretch>
                      <a:fillRect/>
                    </a:stretch>
                  </pic:blipFill>
                  <pic:spPr>
                    <a:xfrm>
                      <a:off x="0" y="0"/>
                      <a:ext cx="5650525" cy="3303759"/>
                    </a:xfrm>
                    <a:prstGeom prst="rect">
                      <a:avLst/>
                    </a:prstGeom>
                  </pic:spPr>
                </pic:pic>
              </a:graphicData>
            </a:graphic>
          </wp:inline>
        </w:drawing>
      </w:r>
    </w:p>
    <w:p w:rsidR="00EB06E7" w:rsidRDefault="00EB06E7" w:rsidP="00A17F7A">
      <w:pPr>
        <w:pStyle w:val="Caption"/>
        <w:jc w:val="center"/>
      </w:pPr>
      <w:bookmarkStart w:id="103" w:name="_Ref431129001"/>
      <w:bookmarkStart w:id="104" w:name="_Toc431479541"/>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3"/>
      <w:r>
        <w:t>: The DC offset curve (Equation 3.4</w:t>
      </w:r>
      <w:r w:rsidR="00A16EFE">
        <w:t>2</w:t>
      </w:r>
      <w:r>
        <w:t>) is seen in black where the lab and flight calibration data is shown in blue. The counts on the vertical axis are the counts that need to be removed to account for the DC offset.</w:t>
      </w:r>
      <w:bookmarkEnd w:id="104"/>
    </w:p>
    <w:p w:rsidR="00EB06E7" w:rsidRPr="00A17F7A" w:rsidRDefault="00EB06E7" w:rsidP="00A17F7A"/>
    <w:p w:rsidR="00EB06E7" w:rsidRDefault="00EB06E7" w:rsidP="005871C5">
      <w:pPr>
        <w:pStyle w:val="Heading2"/>
      </w:pPr>
      <w:bookmarkStart w:id="105" w:name="_Toc431479600"/>
      <w:r>
        <w:t>3.6.3 Dark Current Correction</w:t>
      </w:r>
      <w:bookmarkEnd w:id="105"/>
    </w:p>
    <w:p w:rsidR="00EB06E7" w:rsidRDefault="00EB06E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1E586F">
        <w:t>Figure 3-</w:t>
      </w:r>
      <w:r w:rsidRPr="001E586F">
        <w:rPr>
          <w:noProof/>
        </w:rPr>
        <w:t>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EB06E7" w:rsidRDefault="00EB06E7" w:rsidP="001C52DF">
      <w:pPr>
        <w:pStyle w:val="BodyText"/>
        <w:keepNext/>
      </w:pPr>
      <w:r>
        <w:rPr>
          <w:noProof/>
          <w:lang w:val="en-CA" w:eastAsia="en-CA"/>
        </w:rPr>
        <w:lastRenderedPageBreak/>
        <w:drawing>
          <wp:inline distT="0" distB="0" distL="0" distR="0" wp14:anchorId="7825C111" wp14:editId="5B6C9F69">
            <wp:extent cx="4760582" cy="380968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6-DarkCurrent.png"/>
                    <pic:cNvPicPr/>
                  </pic:nvPicPr>
                  <pic:blipFill>
                    <a:blip r:embed="rId38">
                      <a:extLst>
                        <a:ext uri="{28A0092B-C50C-407E-A947-70E740481C1C}">
                          <a14:useLocalDpi xmlns:a14="http://schemas.microsoft.com/office/drawing/2010/main" val="0"/>
                        </a:ext>
                      </a:extLst>
                    </a:blip>
                    <a:stretch>
                      <a:fillRect/>
                    </a:stretch>
                  </pic:blipFill>
                  <pic:spPr>
                    <a:xfrm>
                      <a:off x="0" y="0"/>
                      <a:ext cx="4760582" cy="3809685"/>
                    </a:xfrm>
                    <a:prstGeom prst="rect">
                      <a:avLst/>
                    </a:prstGeom>
                  </pic:spPr>
                </pic:pic>
              </a:graphicData>
            </a:graphic>
          </wp:inline>
        </w:drawing>
      </w:r>
    </w:p>
    <w:p w:rsidR="00EB06E7" w:rsidRDefault="00EB06E7" w:rsidP="00C42D0E">
      <w:pPr>
        <w:pStyle w:val="Caption"/>
        <w:jc w:val="center"/>
      </w:pPr>
      <w:bookmarkStart w:id="106" w:name="_Ref431129875"/>
      <w:bookmarkStart w:id="107" w:name="_Toc431479542"/>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6"/>
      <w:r>
        <w:t>: The dark current from the calibration images over a series of camera temperatures and exposure times.</w:t>
      </w:r>
      <w:bookmarkEnd w:id="107"/>
    </w:p>
    <w:p w:rsidR="00EB06E7" w:rsidRPr="005F6B37" w:rsidRDefault="00EB06E7" w:rsidP="005F6B37"/>
    <w:p w:rsidR="00EB06E7" w:rsidRDefault="00EB06E7" w:rsidP="005871C5">
      <w:pPr>
        <w:pStyle w:val="Heading2"/>
      </w:pPr>
      <w:bookmarkStart w:id="108" w:name="_Toc431479601"/>
      <w:r>
        <w:t>3.6.4 Stray Light Calibration</w:t>
      </w:r>
      <w:bookmarkEnd w:id="108"/>
    </w:p>
    <w:p w:rsidR="00EB06E7" w:rsidRDefault="00EB06E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EB06E7" w:rsidRDefault="00EB06E7" w:rsidP="00101B20">
      <w:pPr>
        <w:pStyle w:val="BodyText"/>
        <w:keepNext/>
        <w:jc w:val="center"/>
      </w:pPr>
      <w:r>
        <w:rPr>
          <w:noProof/>
          <w:lang w:val="en-CA" w:eastAsia="en-CA"/>
        </w:rPr>
        <w:lastRenderedPageBreak/>
        <w:drawing>
          <wp:inline distT="0" distB="0" distL="0" distR="0" wp14:anchorId="712C7142" wp14:editId="5101E351">
            <wp:extent cx="3609975" cy="360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6-StrayLightRemovial.png"/>
                    <pic:cNvPicPr/>
                  </pic:nvPicPr>
                  <pic:blipFill>
                    <a:blip r:embed="rId39">
                      <a:extLst>
                        <a:ext uri="{28A0092B-C50C-407E-A947-70E740481C1C}">
                          <a14:useLocalDpi xmlns:a14="http://schemas.microsoft.com/office/drawing/2010/main" val="0"/>
                        </a:ext>
                      </a:extLst>
                    </a:blip>
                    <a:stretch>
                      <a:fillRect/>
                    </a:stretch>
                  </pic:blipFill>
                  <pic:spPr>
                    <a:xfrm>
                      <a:off x="0" y="0"/>
                      <a:ext cx="3610112" cy="3610112"/>
                    </a:xfrm>
                    <a:prstGeom prst="rect">
                      <a:avLst/>
                    </a:prstGeom>
                  </pic:spPr>
                </pic:pic>
              </a:graphicData>
            </a:graphic>
          </wp:inline>
        </w:drawing>
      </w:r>
    </w:p>
    <w:p w:rsidR="00EB06E7" w:rsidRDefault="00EB06E7" w:rsidP="00101B20">
      <w:pPr>
        <w:pStyle w:val="Caption"/>
        <w:jc w:val="center"/>
      </w:pPr>
      <w:bookmarkStart w:id="109" w:name="_Toc431479543"/>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rsidR="00676604">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9"/>
    </w:p>
    <w:p w:rsidR="00EB06E7" w:rsidRPr="00101B20" w:rsidRDefault="00EB06E7" w:rsidP="00101B20"/>
    <w:p w:rsidR="00EB06E7" w:rsidRDefault="00EB06E7"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w:t>
      </w:r>
      <w:r w:rsidR="00676604">
        <w:t>asured in the laboratory. A 250 </w:t>
      </w:r>
      <w:r>
        <w:t xml:space="preserve">W quartz-tungsten light source was passed through a dispersing screen and onto the entrance aperture of ALI, effectively filling the entire aperture and all angles within the </w:t>
      </w:r>
      <w:r w:rsidR="00676604">
        <w:t>FOV</w:t>
      </w:r>
      <w:r>
        <w:t>. Using a variety of exposure times, ranging from 0.1</w:t>
      </w:r>
      <w:r w:rsidR="00676604">
        <w:t> </w:t>
      </w:r>
      <w:r>
        <w:t>s to 60</w:t>
      </w:r>
      <w:r w:rsidR="00676604">
        <w:t> </w:t>
      </w:r>
      <w:r>
        <w:t xml:space="preserve">s </w:t>
      </w:r>
      <w:r w:rsidR="00676604">
        <w:t>and wavelengths from 650 to 950 nm in 25 </w:t>
      </w:r>
      <w:r>
        <w:t xml:space="preserve">nm intervals, this diffuse source was imaged twice, once with the AOTF in its off state, with no driving acoustic wave, and once with the ATOF in its on state, with the acoustic wave applied. For each pair of </w:t>
      </w:r>
      <w:r>
        <w:lastRenderedPageBreak/>
        <w:t>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EB06E7" w:rsidRDefault="00EB06E7" w:rsidP="005871C5">
      <w:pPr>
        <w:pStyle w:val="Heading2"/>
      </w:pPr>
      <w:bookmarkStart w:id="110" w:name="_Toc431479602"/>
      <w:r>
        <w:t>3.6.5 Relative Flat-Fielding Correction</w:t>
      </w:r>
      <w:bookmarkEnd w:id="110"/>
    </w:p>
    <w:p w:rsidR="00EB06E7" w:rsidRDefault="00EB06E7" w:rsidP="000B3BA7">
      <w:pPr>
        <w:pStyle w:val="BodyText"/>
        <w:jc w:val="both"/>
      </w:pPr>
      <w:r>
        <w:t xml:space="preserve">By using a simple optical layout as chosen for the prototype, light gets blocked by the AOTF's aperture causing a vignetting on the images. As the </w:t>
      </w:r>
      <w:r w:rsidR="00B43487">
        <w:t>FOV</w:t>
      </w:r>
      <w:r>
        <w:t xml:space="preserve"> is increased, so is the vignetting. Furthermore, the extreme range of the </w:t>
      </w:r>
      <w:r w:rsidR="00B43487">
        <w:t>FOV</w:t>
      </w:r>
      <w:r>
        <w:t xml:space="preserve">, approximately the last one </w:t>
      </w:r>
      <w:r w:rsidR="00B43487">
        <w:t xml:space="preserve">half </w:t>
      </w:r>
      <w:r>
        <w:t>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w:t>
      </w:r>
      <w:r w:rsidR="00B43487">
        <w:t>FOV</w:t>
      </w:r>
      <w:r>
        <w:t xml:space="preserve">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EB06E7" w:rsidRDefault="00EB06E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EB06E7" w:rsidRDefault="00EB06E7" w:rsidP="000B3BA7">
      <w:pPr>
        <w:pStyle w:val="BodyText"/>
        <w:jc w:val="both"/>
      </w:pPr>
      <w:r>
        <w:lastRenderedPageBreak/>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EB06E7" w:rsidTr="007B5152">
        <w:tc>
          <w:tcPr>
            <w:tcW w:w="6804" w:type="dxa"/>
            <w:tcBorders>
              <w:top w:val="nil"/>
              <w:left w:val="nil"/>
              <w:bottom w:val="nil"/>
              <w:right w:val="nil"/>
            </w:tcBorders>
          </w:tcPr>
          <w:p w:rsidR="00EB06E7" w:rsidRPr="00C40C6B" w:rsidRDefault="00EB06E7" w:rsidP="00D57ED8">
            <w:pPr>
              <w:pStyle w:val="BodyText"/>
              <w:ind w:firstLine="289"/>
              <w:jc w:val="right"/>
            </w:pPr>
            <w:bookmarkStart w:id="111" w:name="_GoBack" w:colFirst="1" w:colLast="1"/>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EB06E7" w:rsidRDefault="00EB06E7" w:rsidP="007B5152">
            <w:pPr>
              <w:pStyle w:val="BodyText"/>
              <w:ind w:firstLine="0"/>
              <w:jc w:val="right"/>
            </w:pPr>
            <w:r>
              <w:t>(3.4</w:t>
            </w:r>
            <w:r w:rsidR="00A16EFE">
              <w:t>3</w:t>
            </w:r>
            <w:r>
              <w:t>)</w:t>
            </w:r>
          </w:p>
        </w:tc>
      </w:tr>
    </w:tbl>
    <w:bookmarkEnd w:id="111"/>
    <w:p w:rsidR="00EB06E7" w:rsidRDefault="00EB06E7" w:rsidP="00D57ED8">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DD4824">
        <w:t>Figure 3-</w:t>
      </w:r>
      <w:r w:rsidRPr="00DD4824">
        <w:rPr>
          <w:noProof/>
        </w:rPr>
        <w:t>33</w:t>
      </w:r>
      <w:r w:rsidRPr="00DD4824">
        <w:fldChar w:fldCharType="end"/>
      </w:r>
      <w:r>
        <w:t>.</w:t>
      </w:r>
    </w:p>
    <w:p w:rsidR="00EB06E7" w:rsidRDefault="00EB06E7" w:rsidP="00DD4824">
      <w:pPr>
        <w:pStyle w:val="BodyText"/>
        <w:keepNext/>
        <w:ind w:firstLine="0"/>
        <w:jc w:val="both"/>
      </w:pPr>
      <w:r>
        <w:rPr>
          <w:noProof/>
          <w:lang w:val="en-CA" w:eastAsia="en-CA"/>
        </w:rPr>
        <w:drawing>
          <wp:inline distT="0" distB="0" distL="0" distR="0" wp14:anchorId="507A7B75" wp14:editId="05DF19F7">
            <wp:extent cx="5943600" cy="2706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TungstenBulbBlackbodyCurv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rsidR="00EB06E7" w:rsidRDefault="00EB06E7" w:rsidP="00DD4824">
      <w:pPr>
        <w:pStyle w:val="Caption"/>
        <w:jc w:val="center"/>
      </w:pPr>
      <w:bookmarkStart w:id="112" w:name="_Ref431220960"/>
      <w:bookmarkStart w:id="113" w:name="_Toc431479544"/>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2"/>
      <w:r>
        <w:t>: The blackbody emittance curve from Equation 3.4</w:t>
      </w:r>
      <w:r w:rsidR="00A16EFE">
        <w:t>3</w:t>
      </w:r>
      <w:r>
        <w:t xml:space="preserve"> normalized to 775 nm.</w:t>
      </w:r>
      <w:bookmarkEnd w:id="113"/>
    </w:p>
    <w:p w:rsidR="00EB06E7" w:rsidRPr="00DD4824" w:rsidRDefault="00EB06E7" w:rsidP="00DD4824"/>
    <w:p w:rsidR="00EB06E7" w:rsidRDefault="00EB06E7" w:rsidP="007756F7">
      <w:pPr>
        <w:pStyle w:val="BodyText"/>
        <w:jc w:val="both"/>
      </w:pPr>
      <w:r>
        <w:t>An example of the fla</w:t>
      </w:r>
      <w:r w:rsidR="00584B73">
        <w:t>t fielding coefficients for 750 </w:t>
      </w:r>
      <w:r>
        <w:t xml:space="preserve">nm can be seen in </w:t>
      </w:r>
      <w:r w:rsidRPr="007756F7">
        <w:fldChar w:fldCharType="begin"/>
      </w:r>
      <w:r w:rsidRPr="007756F7">
        <w:instrText xml:space="preserve"> REF _Ref431222353 \h  \* MERGEFORMAT </w:instrText>
      </w:r>
      <w:r w:rsidRPr="007756F7">
        <w:fldChar w:fldCharType="separate"/>
      </w:r>
      <w:r w:rsidRPr="007756F7">
        <w:t>Figure 3-</w:t>
      </w:r>
      <w:r w:rsidRPr="007756F7">
        <w:rPr>
          <w:noProof/>
        </w:rPr>
        <w:t>34</w:t>
      </w:r>
      <w:r w:rsidRPr="007756F7">
        <w:fldChar w:fldCharType="end"/>
      </w:r>
      <w:r>
        <w:t xml:space="preserve">. A majority of the coefficient for the central FOVs are near unity which should yield good sensitivity throughout most of the </w:t>
      </w:r>
      <w:r w:rsidR="00584B73">
        <w:t>image</w:t>
      </w:r>
      <w:r>
        <w:t xml:space="preserve">. However, due to the vignetting and the loss of diffraction efficiency </w:t>
      </w:r>
      <w:r>
        <w:lastRenderedPageBreak/>
        <w:t>near the edges of the image, the flat fielding values in these regions are larger than the more central field of views. It should be noted that the relative flat-fielding is the final calibration for ALI and the final radiances will be relative to 775</w:t>
      </w:r>
      <w:r w:rsidR="00584B73">
        <w:t> nm</w:t>
      </w:r>
      <w:r>
        <w:t xml:space="preserve">. No absolute calibration was performed due to lack of availability of an appropriately calibrated source. For a future iteration of ALI, an absolute calibration would be strongly suggested to be performed. </w:t>
      </w:r>
    </w:p>
    <w:p w:rsidR="00EB06E7" w:rsidRDefault="00EB06E7" w:rsidP="00CF33A7">
      <w:pPr>
        <w:pStyle w:val="BodyText"/>
        <w:keepNext/>
        <w:ind w:firstLine="0"/>
        <w:jc w:val="center"/>
      </w:pPr>
      <w:r>
        <w:rPr>
          <w:noProof/>
          <w:lang w:val="en-CA" w:eastAsia="en-CA"/>
        </w:rPr>
        <w:drawing>
          <wp:inline distT="0" distB="0" distL="0" distR="0" wp14:anchorId="5AF3BFC4" wp14:editId="5410B465">
            <wp:extent cx="4760582" cy="4474094"/>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6-FlatFieldCoeff.png"/>
                    <pic:cNvPicPr/>
                  </pic:nvPicPr>
                  <pic:blipFill>
                    <a:blip r:embed="rId41">
                      <a:extLst>
                        <a:ext uri="{28A0092B-C50C-407E-A947-70E740481C1C}">
                          <a14:useLocalDpi xmlns:a14="http://schemas.microsoft.com/office/drawing/2010/main" val="0"/>
                        </a:ext>
                      </a:extLst>
                    </a:blip>
                    <a:stretch>
                      <a:fillRect/>
                    </a:stretch>
                  </pic:blipFill>
                  <pic:spPr>
                    <a:xfrm>
                      <a:off x="0" y="0"/>
                      <a:ext cx="4760582" cy="4474094"/>
                    </a:xfrm>
                    <a:prstGeom prst="rect">
                      <a:avLst/>
                    </a:prstGeom>
                  </pic:spPr>
                </pic:pic>
              </a:graphicData>
            </a:graphic>
          </wp:inline>
        </w:drawing>
      </w:r>
    </w:p>
    <w:p w:rsidR="00EB06E7" w:rsidRDefault="00EB06E7" w:rsidP="00CF33A7">
      <w:pPr>
        <w:pStyle w:val="Caption"/>
        <w:jc w:val="center"/>
      </w:pPr>
      <w:bookmarkStart w:id="114" w:name="_Ref431222353"/>
      <w:bookmarkStart w:id="115" w:name="_Toc431479545"/>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4"/>
      <w:r>
        <w:t>: The flat fielding coefficients for 7</w:t>
      </w:r>
      <w:r w:rsidR="00584B73">
        <w:t>50 </w:t>
      </w:r>
      <w:r>
        <w:t>nm.</w:t>
      </w:r>
      <w:bookmarkEnd w:id="115"/>
      <w:r>
        <w:t xml:space="preserve"> </w:t>
      </w:r>
    </w:p>
    <w:p w:rsidR="00EB06E7" w:rsidRPr="00CF33A7" w:rsidRDefault="00EB06E7" w:rsidP="00CF33A7"/>
    <w:p w:rsidR="00EB06E7" w:rsidRDefault="00EB06E7" w:rsidP="005871C5">
      <w:pPr>
        <w:pStyle w:val="Heading2"/>
      </w:pPr>
      <w:bookmarkStart w:id="116" w:name="_Toc431479603"/>
      <w:r>
        <w:t>3.6.6 Integrated Testing</w:t>
      </w:r>
      <w:bookmarkEnd w:id="116"/>
    </w:p>
    <w:p w:rsidR="00EB06E7" w:rsidRDefault="00EB06E7" w:rsidP="005B5A29">
      <w:pPr>
        <w:pStyle w:val="BodyText"/>
        <w:jc w:val="both"/>
      </w:pPr>
      <w:r>
        <w:t xml:space="preserve">With the completion of the ALI instrument, including the optical chain, power and electronics hardware, and system software, a full system test was performed. All of the individual components of the system have been tested and verified but a complete integrated test was required </w:t>
      </w:r>
      <w:r>
        <w:lastRenderedPageBreak/>
        <w:t>to assure no undesired cross-communications. ALI was set up in a flight configuration to simulate the launch of the balloon. During the test</w:t>
      </w:r>
      <w:r w:rsidR="00D80840">
        <w:t>,</w:t>
      </w:r>
      <w:r>
        <w:t xml:space="preserve"> ALI was completely controlled from a ground station computer over a local area network to simulate the gondola’s communication interface. All comma</w:t>
      </w:r>
      <w:r w:rsidR="00D80840">
        <w:t>nds were sent to ALI from</w:t>
      </w:r>
      <w:r>
        <w:t xml:space="preserve"> the ground station and the simulation performed a full but shortened mission plan, which including pre-flight checks, launch, science measurement acquisition, and mission termination.  During the simulation</w:t>
      </w:r>
      <w:r w:rsidR="00D80840">
        <w:t>,</w:t>
      </w:r>
      <w:r>
        <w:t xml:space="preserve"> the temperature and pressure during the flight could not be simulated.</w:t>
      </w:r>
    </w:p>
    <w:p w:rsidR="00EB06E7" w:rsidRDefault="00EB06E7" w:rsidP="00214D8F">
      <w:pPr>
        <w:pStyle w:val="BodyText"/>
        <w:jc w:val="both"/>
      </w:pPr>
      <w:r>
        <w:t xml:space="preserve">The </w:t>
      </w:r>
      <w:r w:rsidR="00D80840">
        <w:t>full integration</w:t>
      </w:r>
      <w:r>
        <w:t xml:space="preserve">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2015) which was flown alongside ALI during the Timmins campaign. OSIRIS</w:t>
      </w:r>
      <w:r w:rsidR="00A97635">
        <w:t xml:space="preserve"> development model</w:t>
      </w:r>
      <w:r>
        <w:t xml:space="preserve"> was connected to the same local network, as would be the case during the flight, to be a further test for both ALI and OSIRIS to locate any cross communication problems between multiple instruments. </w:t>
      </w:r>
    </w:p>
    <w:p w:rsidR="00EB06E7" w:rsidRDefault="00EB06E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EB06E7" w:rsidRDefault="00D80840" w:rsidP="00C07697">
      <w:pPr>
        <w:pStyle w:val="BodyText"/>
        <w:jc w:val="both"/>
        <w:sectPr w:rsidR="00EB06E7"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The full integration test</w:t>
      </w:r>
      <w:r w:rsidR="00EB06E7">
        <w:t xml:space="preserve"> found a few minor software bugs th</w:t>
      </w:r>
      <w:r>
        <w:t>at were not found prior, but no</w:t>
      </w:r>
      <w:r w:rsidR="00EB06E7">
        <w:t xml:space="preserve"> major problem</w:t>
      </w:r>
      <w:r w:rsidR="00A97635">
        <w:t>s</w:t>
      </w:r>
      <w:r w:rsidR="00EB06E7">
        <w:t xml:space="preserve"> were noted with ALI itself or any cross communication problems with the OSIRIS</w:t>
      </w:r>
      <w:r w:rsidR="00A97635">
        <w:t xml:space="preserve"> development model</w:t>
      </w:r>
      <w:r w:rsidR="00EB06E7">
        <w:t>. The minor software issues were patched and tested on ALI before a final stable version of the software was loaded onto both the ground and flight computer systems and were considered to be the final fl</w:t>
      </w:r>
      <w:r>
        <w:t xml:space="preserve">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5511" w:rsidRDefault="00B65511">
      <w:r>
        <w:separator/>
      </w:r>
    </w:p>
  </w:endnote>
  <w:endnote w:type="continuationSeparator" w:id="0">
    <w:p w:rsidR="00B65511" w:rsidRDefault="00B65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7B5152">
      <w:rPr>
        <w:rStyle w:val="PageNumber"/>
        <w:noProof/>
      </w:rPr>
      <w:t>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Footer"/>
    </w:pPr>
    <w:r>
      <w:rPr>
        <w:rStyle w:val="PageNumber"/>
      </w:rPr>
      <w:fldChar w:fldCharType="begin"/>
    </w:r>
    <w:r>
      <w:rPr>
        <w:rStyle w:val="PageNumber"/>
      </w:rPr>
      <w:instrText xml:space="preserve"> PAGE </w:instrText>
    </w:r>
    <w:r>
      <w:rPr>
        <w:rStyle w:val="PageNumber"/>
      </w:rPr>
      <w:fldChar w:fldCharType="separate"/>
    </w:r>
    <w:r w:rsidR="007B5152">
      <w:rPr>
        <w:rStyle w:val="PageNumber"/>
        <w:noProof/>
      </w:rPr>
      <w:t>65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5511" w:rsidRDefault="00B65511">
      <w:r>
        <w:separator/>
      </w:r>
    </w:p>
  </w:footnote>
  <w:footnote w:type="continuationSeparator" w:id="0">
    <w:p w:rsidR="00B65511" w:rsidRDefault="00B655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sidR="007B5152">
      <w:rPr>
        <w:rStyle w:val="PageNumber"/>
        <w:noProof/>
      </w:rPr>
      <w:t>63</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34B" w:rsidRDefault="00DE434B">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4"/>
  </w:num>
  <w:num w:numId="2">
    <w:abstractNumId w:val="7"/>
  </w:num>
  <w:num w:numId="3">
    <w:abstractNumId w:val="0"/>
  </w:num>
  <w:num w:numId="4">
    <w:abstractNumId w:val="2"/>
  </w:num>
  <w:num w:numId="5">
    <w:abstractNumId w:val="3"/>
  </w:num>
  <w:num w:numId="6">
    <w:abstractNumId w:val="6"/>
  </w:num>
  <w:num w:numId="7">
    <w:abstractNumId w:val="1"/>
  </w:num>
  <w:num w:numId="8">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409CF"/>
    <w:rsid w:val="00140C88"/>
    <w:rsid w:val="00141629"/>
    <w:rsid w:val="00142252"/>
    <w:rsid w:val="00144A26"/>
    <w:rsid w:val="00147713"/>
    <w:rsid w:val="00152E6E"/>
    <w:rsid w:val="00165E3E"/>
    <w:rsid w:val="0016660F"/>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30728"/>
    <w:rsid w:val="00235D59"/>
    <w:rsid w:val="0023695B"/>
    <w:rsid w:val="002403D8"/>
    <w:rsid w:val="00240E02"/>
    <w:rsid w:val="00252252"/>
    <w:rsid w:val="00255742"/>
    <w:rsid w:val="00255E4E"/>
    <w:rsid w:val="00256495"/>
    <w:rsid w:val="00261F05"/>
    <w:rsid w:val="00263031"/>
    <w:rsid w:val="002654F0"/>
    <w:rsid w:val="00266D27"/>
    <w:rsid w:val="002775B8"/>
    <w:rsid w:val="00280C40"/>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2168E"/>
    <w:rsid w:val="004251F9"/>
    <w:rsid w:val="00431AE3"/>
    <w:rsid w:val="00437C8A"/>
    <w:rsid w:val="00437EC8"/>
    <w:rsid w:val="004411AB"/>
    <w:rsid w:val="00445A10"/>
    <w:rsid w:val="00446EBA"/>
    <w:rsid w:val="00457BC8"/>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70DE"/>
    <w:rsid w:val="008340AB"/>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7791"/>
    <w:rsid w:val="008B7F82"/>
    <w:rsid w:val="008D08A3"/>
    <w:rsid w:val="008D3992"/>
    <w:rsid w:val="008D4218"/>
    <w:rsid w:val="008D6AAD"/>
    <w:rsid w:val="008F4F5C"/>
    <w:rsid w:val="008F7485"/>
    <w:rsid w:val="008F78E2"/>
    <w:rsid w:val="0090264E"/>
    <w:rsid w:val="00907A0C"/>
    <w:rsid w:val="00914B3E"/>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462A"/>
    <w:rsid w:val="00A37128"/>
    <w:rsid w:val="00A434E3"/>
    <w:rsid w:val="00A44A31"/>
    <w:rsid w:val="00A50E48"/>
    <w:rsid w:val="00A52865"/>
    <w:rsid w:val="00A61C69"/>
    <w:rsid w:val="00A638C0"/>
    <w:rsid w:val="00A665EB"/>
    <w:rsid w:val="00A67FC1"/>
    <w:rsid w:val="00A735DF"/>
    <w:rsid w:val="00A76D9A"/>
    <w:rsid w:val="00A80614"/>
    <w:rsid w:val="00A85DCC"/>
    <w:rsid w:val="00A85E14"/>
    <w:rsid w:val="00A91BCE"/>
    <w:rsid w:val="00A97635"/>
    <w:rsid w:val="00AA10A2"/>
    <w:rsid w:val="00AA3635"/>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F7D"/>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90C3D"/>
    <w:rsid w:val="00B94CEE"/>
    <w:rsid w:val="00B959DA"/>
    <w:rsid w:val="00BA09B7"/>
    <w:rsid w:val="00BA48DC"/>
    <w:rsid w:val="00BB3E60"/>
    <w:rsid w:val="00BB6400"/>
    <w:rsid w:val="00BB699E"/>
    <w:rsid w:val="00BC03DA"/>
    <w:rsid w:val="00BD00EF"/>
    <w:rsid w:val="00BD3935"/>
    <w:rsid w:val="00BE23EA"/>
    <w:rsid w:val="00BE2C31"/>
    <w:rsid w:val="00BE368C"/>
    <w:rsid w:val="00BF17D5"/>
    <w:rsid w:val="00BF35EC"/>
    <w:rsid w:val="00BF5E0F"/>
    <w:rsid w:val="00C0325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7B67"/>
    <w:rsid w:val="00CD17B3"/>
    <w:rsid w:val="00CE3C8E"/>
    <w:rsid w:val="00CE485E"/>
    <w:rsid w:val="00CF2106"/>
    <w:rsid w:val="00CF33A7"/>
    <w:rsid w:val="00CF7782"/>
    <w:rsid w:val="00D000E6"/>
    <w:rsid w:val="00D00277"/>
    <w:rsid w:val="00D006C0"/>
    <w:rsid w:val="00D0678C"/>
    <w:rsid w:val="00D12B27"/>
    <w:rsid w:val="00D24AA5"/>
    <w:rsid w:val="00D25413"/>
    <w:rsid w:val="00D273F4"/>
    <w:rsid w:val="00D276F0"/>
    <w:rsid w:val="00D31994"/>
    <w:rsid w:val="00D31A7E"/>
    <w:rsid w:val="00D34324"/>
    <w:rsid w:val="00D3496C"/>
    <w:rsid w:val="00D43D57"/>
    <w:rsid w:val="00D521D1"/>
    <w:rsid w:val="00D53930"/>
    <w:rsid w:val="00D57ED8"/>
    <w:rsid w:val="00D62574"/>
    <w:rsid w:val="00D64D36"/>
    <w:rsid w:val="00D80840"/>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E066F7"/>
    <w:rsid w:val="00E1507A"/>
    <w:rsid w:val="00E32B6B"/>
    <w:rsid w:val="00E32F1F"/>
    <w:rsid w:val="00E409ED"/>
    <w:rsid w:val="00E43986"/>
    <w:rsid w:val="00E46A84"/>
    <w:rsid w:val="00E51589"/>
    <w:rsid w:val="00E714EE"/>
    <w:rsid w:val="00E72600"/>
    <w:rsid w:val="00E73EDF"/>
    <w:rsid w:val="00E771F8"/>
    <w:rsid w:val="00E8418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4743"/>
    <w:rsid w:val="00F10C49"/>
    <w:rsid w:val="00F1697D"/>
    <w:rsid w:val="00F236A2"/>
    <w:rsid w:val="00F24F87"/>
    <w:rsid w:val="00F253D0"/>
    <w:rsid w:val="00F270A2"/>
    <w:rsid w:val="00F3174F"/>
    <w:rsid w:val="00F377F4"/>
    <w:rsid w:val="00F50B19"/>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A791D-B5FF-49A8-BC17-EDBCAC9AF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22830</TotalTime>
  <Pages>65</Pages>
  <Words>14974</Words>
  <Characters>85357</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259</cp:revision>
  <cp:lastPrinted>1999-09-28T18:47:00Z</cp:lastPrinted>
  <dcterms:created xsi:type="dcterms:W3CDTF">2015-08-27T21:14:00Z</dcterms:created>
  <dcterms:modified xsi:type="dcterms:W3CDTF">2015-11-03T17:18:00Z</dcterms:modified>
</cp:coreProperties>
</file>